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156BD6" w14:textId="77777777" w:rsidR="00A9497A" w:rsidRDefault="00A9497A" w:rsidP="00A9497A">
      <w:pPr>
        <w:spacing w:line="240" w:lineRule="auto"/>
        <w:rPr>
          <w:rFonts w:ascii="Arial Narrow" w:hAnsi="Arial Narrow" w:cs="Arial"/>
          <w:i/>
          <w:color w:val="000000"/>
          <w:sz w:val="20"/>
          <w:szCs w:val="20"/>
        </w:rPr>
      </w:pPr>
      <w:r>
        <w:rPr>
          <w:rFonts w:ascii="Arial Narrow" w:hAnsi="Arial Narrow" w:cs="Arial"/>
          <w:i/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0DA629C1" wp14:editId="3A9C8E7B">
            <wp:simplePos x="0" y="0"/>
            <wp:positionH relativeFrom="margin">
              <wp:posOffset>-394970</wp:posOffset>
            </wp:positionH>
            <wp:positionV relativeFrom="margin">
              <wp:posOffset>167005</wp:posOffset>
            </wp:positionV>
            <wp:extent cx="1600200" cy="855980"/>
            <wp:effectExtent l="19050" t="0" r="0" b="0"/>
            <wp:wrapSquare wrapText="bothSides"/>
            <wp:docPr id="1" name="Obraz 0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5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1274F">
        <w:rPr>
          <w:rFonts w:ascii="Arial Narrow" w:hAnsi="Arial Narrow" w:cs="Arial"/>
          <w:i/>
          <w:color w:val="000000"/>
          <w:sz w:val="20"/>
          <w:szCs w:val="20"/>
        </w:rPr>
        <w:t>Jednostka projektowa:</w:t>
      </w:r>
    </w:p>
    <w:p w14:paraId="70D6A68A" w14:textId="77777777" w:rsidR="00A9497A" w:rsidRPr="009725AC" w:rsidRDefault="00A9497A" w:rsidP="00A9497A">
      <w:pPr>
        <w:spacing w:after="0"/>
        <w:rPr>
          <w:rFonts w:ascii="Arial Narrow" w:hAnsi="Arial Narrow" w:cs="Arial"/>
          <w:i/>
          <w:color w:val="000000"/>
          <w:sz w:val="20"/>
          <w:szCs w:val="20"/>
        </w:rPr>
      </w:pPr>
      <w:r w:rsidRPr="009725AC">
        <w:rPr>
          <w:rFonts w:ascii="Arial Narrow" w:hAnsi="Arial Narrow"/>
          <w:i/>
          <w:color w:val="000000"/>
        </w:rPr>
        <w:t xml:space="preserve">Pracownia Projektowa </w:t>
      </w:r>
      <w:r w:rsidRPr="009725AC">
        <w:rPr>
          <w:rFonts w:ascii="Arial Narrow" w:hAnsi="Arial Narrow"/>
          <w:b/>
          <w:i/>
          <w:color w:val="000000"/>
        </w:rPr>
        <w:t>DYRLA PROJEKT</w:t>
      </w:r>
      <w:r w:rsidRPr="009725AC">
        <w:rPr>
          <w:rFonts w:ascii="Arial Narrow" w:hAnsi="Arial Narrow"/>
          <w:i/>
          <w:color w:val="000000"/>
        </w:rPr>
        <w:t xml:space="preserve"> Mateusz Dyrla</w:t>
      </w:r>
    </w:p>
    <w:p w14:paraId="75BFE601" w14:textId="77777777" w:rsidR="00A9497A" w:rsidRPr="009725AC" w:rsidRDefault="00A9497A" w:rsidP="00A9497A">
      <w:pPr>
        <w:spacing w:after="0"/>
        <w:rPr>
          <w:rFonts w:ascii="Arial Narrow" w:hAnsi="Arial Narrow"/>
          <w:i/>
        </w:rPr>
      </w:pPr>
      <w:r w:rsidRPr="009725AC">
        <w:rPr>
          <w:rFonts w:ascii="Arial Narrow" w:hAnsi="Arial Narrow"/>
          <w:i/>
          <w:color w:val="000000"/>
        </w:rPr>
        <w:t>ul. Kościelna 8, 89-100 Nakło nad Notecią</w:t>
      </w:r>
    </w:p>
    <w:p w14:paraId="5DE7A787" w14:textId="77777777" w:rsidR="00A9497A" w:rsidRPr="009725AC" w:rsidRDefault="00A9497A" w:rsidP="00A9497A">
      <w:pPr>
        <w:pBdr>
          <w:bottom w:val="single" w:sz="4" w:space="1" w:color="auto"/>
        </w:pBdr>
        <w:spacing w:after="0"/>
        <w:rPr>
          <w:rFonts w:ascii="Arial Narrow" w:hAnsi="Arial Narrow"/>
          <w:i/>
          <w:color w:val="000000"/>
        </w:rPr>
      </w:pPr>
      <w:r>
        <w:rPr>
          <w:rFonts w:ascii="Arial Narrow" w:hAnsi="Arial Narrow"/>
          <w:i/>
          <w:color w:val="000000"/>
        </w:rPr>
        <w:t>t</w:t>
      </w:r>
      <w:r w:rsidRPr="009725AC">
        <w:rPr>
          <w:rFonts w:ascii="Arial Narrow" w:hAnsi="Arial Narrow"/>
          <w:i/>
          <w:color w:val="000000"/>
        </w:rPr>
        <w:t>el. 728 654 469</w:t>
      </w:r>
      <w:r w:rsidRPr="009725AC">
        <w:rPr>
          <w:rFonts w:ascii="Arial Narrow" w:hAnsi="Arial Narrow"/>
          <w:b/>
          <w:i/>
          <w:color w:val="000000"/>
          <w:sz w:val="32"/>
          <w:szCs w:val="32"/>
        </w:rPr>
        <w:t xml:space="preserve">                                 </w:t>
      </w:r>
      <w:r w:rsidRPr="009725AC">
        <w:rPr>
          <w:rFonts w:ascii="Arial Narrow" w:hAnsi="Arial Narrow"/>
          <w:b/>
          <w:i/>
          <w:iCs/>
          <w:color w:val="000000"/>
          <w:sz w:val="32"/>
          <w:szCs w:val="32"/>
        </w:rPr>
        <w:t xml:space="preserve">  </w:t>
      </w:r>
      <w:r w:rsidRPr="009725AC">
        <w:rPr>
          <w:rFonts w:ascii="Arial Narrow" w:hAnsi="Arial Narrow"/>
          <w:b/>
          <w:i/>
          <w:color w:val="000000"/>
          <w:sz w:val="32"/>
          <w:szCs w:val="32"/>
        </w:rPr>
        <w:t xml:space="preserve">                                </w:t>
      </w:r>
      <w:r w:rsidRPr="009725AC">
        <w:rPr>
          <w:rFonts w:ascii="Arial Narrow" w:hAnsi="Arial Narrow"/>
          <w:b/>
          <w:i/>
          <w:iCs/>
          <w:color w:val="000000"/>
          <w:sz w:val="32"/>
          <w:szCs w:val="32"/>
        </w:rPr>
        <w:t xml:space="preserve">  </w:t>
      </w:r>
      <w:r w:rsidRPr="009725AC">
        <w:rPr>
          <w:rFonts w:ascii="Arial Narrow" w:hAnsi="Arial Narrow"/>
          <w:b/>
          <w:i/>
          <w:color w:val="000000"/>
          <w:sz w:val="32"/>
          <w:szCs w:val="32"/>
        </w:rPr>
        <w:t xml:space="preserve">                               </w:t>
      </w:r>
      <w:r w:rsidRPr="009725AC">
        <w:rPr>
          <w:rFonts w:ascii="Arial Narrow" w:hAnsi="Arial Narrow"/>
          <w:b/>
          <w:i/>
          <w:iCs/>
          <w:color w:val="000000"/>
          <w:sz w:val="32"/>
          <w:szCs w:val="32"/>
        </w:rPr>
        <w:t xml:space="preserve">  </w:t>
      </w:r>
    </w:p>
    <w:p w14:paraId="1B12C6EE" w14:textId="77777777" w:rsidR="00A9497A" w:rsidRDefault="00A9497A" w:rsidP="00A9497A">
      <w:pPr>
        <w:pStyle w:val="Nagwek"/>
        <w:jc w:val="center"/>
        <w:rPr>
          <w:b/>
          <w:bCs/>
          <w:sz w:val="48"/>
          <w:szCs w:val="48"/>
        </w:rPr>
      </w:pPr>
    </w:p>
    <w:p w14:paraId="00AFF10C" w14:textId="77777777" w:rsidR="00A9497A" w:rsidRDefault="00A9497A" w:rsidP="00A9497A">
      <w:pPr>
        <w:tabs>
          <w:tab w:val="left" w:pos="1889"/>
        </w:tabs>
        <w:spacing w:after="0"/>
        <w:jc w:val="center"/>
        <w:rPr>
          <w:rFonts w:ascii="Arial Narrow" w:eastAsia="Times New Roman" w:hAnsi="Arial Narrow" w:cs="Times New Roman"/>
          <w:b/>
          <w:bCs/>
          <w:i/>
          <w:iCs/>
          <w:sz w:val="32"/>
          <w:szCs w:val="40"/>
        </w:rPr>
      </w:pPr>
    </w:p>
    <w:tbl>
      <w:tblPr>
        <w:tblStyle w:val="Tabela-Siatka"/>
        <w:tblW w:w="9337" w:type="dxa"/>
        <w:tblInd w:w="127" w:type="dxa"/>
        <w:tblLook w:val="04A0" w:firstRow="1" w:lastRow="0" w:firstColumn="1" w:lastColumn="0" w:noHBand="0" w:noVBand="1"/>
      </w:tblPr>
      <w:tblGrid>
        <w:gridCol w:w="3544"/>
        <w:gridCol w:w="5793"/>
      </w:tblGrid>
      <w:tr w:rsidR="00A9497A" w:rsidRPr="00C1274F" w14:paraId="5E177F83" w14:textId="77777777" w:rsidTr="00C751B8">
        <w:trPr>
          <w:trHeight w:val="662"/>
        </w:trPr>
        <w:tc>
          <w:tcPr>
            <w:tcW w:w="9337" w:type="dxa"/>
            <w:gridSpan w:val="2"/>
            <w:tcBorders>
              <w:top w:val="double" w:sz="4" w:space="0" w:color="156082" w:themeColor="accent1"/>
              <w:left w:val="double" w:sz="4" w:space="0" w:color="156082" w:themeColor="accent1"/>
              <w:bottom w:val="double" w:sz="4" w:space="0" w:color="156082" w:themeColor="accent1"/>
              <w:right w:val="double" w:sz="4" w:space="0" w:color="156082" w:themeColor="accent1"/>
            </w:tcBorders>
            <w:vAlign w:val="center"/>
          </w:tcPr>
          <w:p w14:paraId="20B515F1" w14:textId="6DA088CA" w:rsidR="00A9497A" w:rsidRPr="00A12E23" w:rsidRDefault="00A12E23" w:rsidP="00A12E23">
            <w:pPr>
              <w:pStyle w:val="Nagwek"/>
              <w:jc w:val="center"/>
              <w:rPr>
                <w:b/>
                <w:bCs/>
                <w:sz w:val="48"/>
                <w:szCs w:val="48"/>
              </w:rPr>
            </w:pPr>
            <w:r>
              <w:rPr>
                <w:b/>
                <w:bCs/>
                <w:sz w:val="48"/>
                <w:szCs w:val="48"/>
              </w:rPr>
              <w:t>EKSPERTYZA TECHNICZNA</w:t>
            </w:r>
          </w:p>
        </w:tc>
      </w:tr>
      <w:tr w:rsidR="00A9497A" w:rsidRPr="00C1274F" w14:paraId="44FCF6E2" w14:textId="77777777" w:rsidTr="00A9497A">
        <w:trPr>
          <w:trHeight w:val="993"/>
        </w:trPr>
        <w:tc>
          <w:tcPr>
            <w:tcW w:w="3544" w:type="dxa"/>
            <w:tcBorders>
              <w:top w:val="double" w:sz="4" w:space="0" w:color="156082" w:themeColor="accent1"/>
              <w:left w:val="double" w:sz="4" w:space="0" w:color="156082" w:themeColor="accent1"/>
              <w:bottom w:val="double" w:sz="4" w:space="0" w:color="156082" w:themeColor="accent1"/>
              <w:right w:val="double" w:sz="4" w:space="0" w:color="156082" w:themeColor="accent1"/>
            </w:tcBorders>
            <w:vAlign w:val="center"/>
          </w:tcPr>
          <w:p w14:paraId="75D0A5D4" w14:textId="77777777" w:rsidR="00A9497A" w:rsidRPr="00C1274F" w:rsidRDefault="00A9497A" w:rsidP="00C751B8">
            <w:pPr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C1274F">
              <w:rPr>
                <w:rFonts w:ascii="Arial Narrow" w:hAnsi="Arial Narrow" w:cs="Arial"/>
                <w:b/>
                <w:sz w:val="26"/>
                <w:szCs w:val="26"/>
              </w:rPr>
              <w:t>Nazwa zamierzenia budowlanego</w:t>
            </w:r>
          </w:p>
        </w:tc>
        <w:tc>
          <w:tcPr>
            <w:tcW w:w="5793" w:type="dxa"/>
            <w:tcBorders>
              <w:top w:val="double" w:sz="4" w:space="0" w:color="156082" w:themeColor="accent1"/>
              <w:left w:val="double" w:sz="4" w:space="0" w:color="156082" w:themeColor="accent1"/>
              <w:bottom w:val="double" w:sz="4" w:space="0" w:color="156082" w:themeColor="accent1"/>
              <w:right w:val="double" w:sz="4" w:space="0" w:color="156082" w:themeColor="accent1"/>
            </w:tcBorders>
            <w:vAlign w:val="center"/>
          </w:tcPr>
          <w:p w14:paraId="6076B4A5" w14:textId="77777777" w:rsidR="00A9497A" w:rsidRPr="006978BF" w:rsidRDefault="00A9497A" w:rsidP="00C751B8">
            <w:pPr>
              <w:jc w:val="center"/>
              <w:rPr>
                <w:rFonts w:ascii="Arial Narrow" w:hAnsi="Arial Narrow" w:cs="Arial"/>
                <w:b/>
                <w:bCs/>
                <w:iCs/>
                <w:sz w:val="26"/>
                <w:szCs w:val="26"/>
                <w:lang w:bidi="pl-PL"/>
              </w:rPr>
            </w:pPr>
            <w:r w:rsidRPr="006978BF">
              <w:rPr>
                <w:rFonts w:ascii="Arial Narrow" w:hAnsi="Arial Narrow" w:cs="Arial"/>
                <w:b/>
                <w:sz w:val="26"/>
                <w:szCs w:val="26"/>
              </w:rPr>
              <w:t>ROZBUDOWA, NADBUDOWA I PRZEBUDOWA BUDYNKU ŚWIETLICY WIEJSKIEJ</w:t>
            </w:r>
          </w:p>
        </w:tc>
      </w:tr>
      <w:tr w:rsidR="00A9497A" w:rsidRPr="00C1274F" w14:paraId="42F69013" w14:textId="77777777" w:rsidTr="00A9497A">
        <w:trPr>
          <w:trHeight w:val="675"/>
        </w:trPr>
        <w:tc>
          <w:tcPr>
            <w:tcW w:w="3544" w:type="dxa"/>
            <w:tcBorders>
              <w:top w:val="double" w:sz="4" w:space="0" w:color="156082" w:themeColor="accent1"/>
              <w:left w:val="double" w:sz="4" w:space="0" w:color="156082" w:themeColor="accent1"/>
              <w:bottom w:val="double" w:sz="4" w:space="0" w:color="156082" w:themeColor="accent1"/>
              <w:right w:val="double" w:sz="4" w:space="0" w:color="156082" w:themeColor="accent1"/>
            </w:tcBorders>
            <w:vAlign w:val="center"/>
          </w:tcPr>
          <w:p w14:paraId="379806E1" w14:textId="77777777" w:rsidR="00A9497A" w:rsidRPr="00C1274F" w:rsidRDefault="00A9497A" w:rsidP="00C751B8">
            <w:pPr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K</w:t>
            </w:r>
            <w:r w:rsidRPr="00C1274F">
              <w:rPr>
                <w:rFonts w:ascii="Arial Narrow" w:hAnsi="Arial Narrow" w:cs="Arial"/>
                <w:b/>
                <w:sz w:val="26"/>
                <w:szCs w:val="26"/>
              </w:rPr>
              <w:t>ategoria obiektu budowlanego</w:t>
            </w:r>
          </w:p>
        </w:tc>
        <w:tc>
          <w:tcPr>
            <w:tcW w:w="5793" w:type="dxa"/>
            <w:tcBorders>
              <w:top w:val="double" w:sz="4" w:space="0" w:color="156082" w:themeColor="accent1"/>
              <w:left w:val="double" w:sz="4" w:space="0" w:color="156082" w:themeColor="accent1"/>
              <w:bottom w:val="double" w:sz="4" w:space="0" w:color="156082" w:themeColor="accent1"/>
              <w:right w:val="double" w:sz="4" w:space="0" w:color="156082" w:themeColor="accent1"/>
            </w:tcBorders>
            <w:vAlign w:val="center"/>
          </w:tcPr>
          <w:p w14:paraId="5E4CCA37" w14:textId="77777777" w:rsidR="00A9497A" w:rsidRPr="006978BF" w:rsidRDefault="00A9497A" w:rsidP="00C751B8">
            <w:pPr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6978BF">
              <w:rPr>
                <w:rFonts w:ascii="Arial Narrow" w:hAnsi="Arial Narrow" w:cs="Arial"/>
                <w:b/>
                <w:sz w:val="26"/>
                <w:szCs w:val="26"/>
              </w:rPr>
              <w:t>IX</w:t>
            </w:r>
          </w:p>
        </w:tc>
      </w:tr>
      <w:tr w:rsidR="00A9497A" w:rsidRPr="00C1274F" w14:paraId="47C8B8EC" w14:textId="77777777" w:rsidTr="00A9497A">
        <w:trPr>
          <w:trHeight w:val="542"/>
        </w:trPr>
        <w:tc>
          <w:tcPr>
            <w:tcW w:w="3544" w:type="dxa"/>
            <w:tcBorders>
              <w:top w:val="double" w:sz="4" w:space="0" w:color="156082" w:themeColor="accent1"/>
              <w:left w:val="double" w:sz="4" w:space="0" w:color="156082" w:themeColor="accent1"/>
              <w:bottom w:val="double" w:sz="4" w:space="0" w:color="156082" w:themeColor="accent1"/>
              <w:right w:val="double" w:sz="4" w:space="0" w:color="156082" w:themeColor="accent1"/>
            </w:tcBorders>
            <w:vAlign w:val="center"/>
          </w:tcPr>
          <w:p w14:paraId="0801F88E" w14:textId="77777777" w:rsidR="00A9497A" w:rsidRDefault="00A9497A" w:rsidP="00C751B8">
            <w:pPr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Adres budowy</w:t>
            </w:r>
          </w:p>
        </w:tc>
        <w:tc>
          <w:tcPr>
            <w:tcW w:w="5793" w:type="dxa"/>
            <w:tcBorders>
              <w:top w:val="double" w:sz="4" w:space="0" w:color="156082" w:themeColor="accent1"/>
              <w:left w:val="double" w:sz="4" w:space="0" w:color="156082" w:themeColor="accent1"/>
              <w:bottom w:val="double" w:sz="4" w:space="0" w:color="156082" w:themeColor="accent1"/>
              <w:right w:val="double" w:sz="4" w:space="0" w:color="156082" w:themeColor="accent1"/>
            </w:tcBorders>
            <w:vAlign w:val="center"/>
          </w:tcPr>
          <w:p w14:paraId="4EA91648" w14:textId="77777777" w:rsidR="00A9497A" w:rsidRPr="006978BF" w:rsidRDefault="00A9497A" w:rsidP="00C751B8">
            <w:pPr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6978BF">
              <w:rPr>
                <w:rFonts w:ascii="Arial Narrow" w:hAnsi="Arial Narrow" w:cs="Arial"/>
                <w:b/>
                <w:sz w:val="26"/>
                <w:szCs w:val="26"/>
              </w:rPr>
              <w:t>STUDZIENKI, GM.KCYNIA</w:t>
            </w:r>
          </w:p>
        </w:tc>
      </w:tr>
      <w:tr w:rsidR="00A9497A" w:rsidRPr="00C1274F" w14:paraId="07F277BE" w14:textId="77777777" w:rsidTr="00A9497A">
        <w:trPr>
          <w:trHeight w:val="955"/>
        </w:trPr>
        <w:tc>
          <w:tcPr>
            <w:tcW w:w="3544" w:type="dxa"/>
            <w:tcBorders>
              <w:top w:val="double" w:sz="4" w:space="0" w:color="156082" w:themeColor="accent1"/>
              <w:left w:val="double" w:sz="4" w:space="0" w:color="156082" w:themeColor="accent1"/>
              <w:bottom w:val="double" w:sz="4" w:space="0" w:color="156082" w:themeColor="accent1"/>
              <w:right w:val="double" w:sz="4" w:space="0" w:color="156082" w:themeColor="accent1"/>
            </w:tcBorders>
            <w:vAlign w:val="center"/>
          </w:tcPr>
          <w:p w14:paraId="7A6B1DBB" w14:textId="77777777" w:rsidR="00A9497A" w:rsidRPr="00C1274F" w:rsidRDefault="00A9497A" w:rsidP="00C751B8">
            <w:pPr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C1274F">
              <w:rPr>
                <w:rFonts w:ascii="Arial Narrow" w:hAnsi="Arial Narrow" w:cs="Arial"/>
                <w:b/>
                <w:sz w:val="26"/>
                <w:szCs w:val="26"/>
              </w:rPr>
              <w:t>Nazwa jednostki ewidencyjnej, nazw</w:t>
            </w:r>
            <w:r>
              <w:rPr>
                <w:rFonts w:ascii="Arial Narrow" w:hAnsi="Arial Narrow" w:cs="Arial"/>
                <w:b/>
                <w:sz w:val="26"/>
                <w:szCs w:val="26"/>
              </w:rPr>
              <w:t>a</w:t>
            </w:r>
            <w:r w:rsidRPr="00C1274F">
              <w:rPr>
                <w:rFonts w:ascii="Arial Narrow" w:hAnsi="Arial Narrow" w:cs="Arial"/>
                <w:b/>
                <w:sz w:val="26"/>
                <w:szCs w:val="26"/>
              </w:rPr>
              <w:t xml:space="preserve"> i numer ewidencyjny oraz nr działek ewidencyjnych</w:t>
            </w:r>
          </w:p>
        </w:tc>
        <w:tc>
          <w:tcPr>
            <w:tcW w:w="5793" w:type="dxa"/>
            <w:tcBorders>
              <w:top w:val="double" w:sz="4" w:space="0" w:color="156082" w:themeColor="accent1"/>
              <w:left w:val="double" w:sz="4" w:space="0" w:color="156082" w:themeColor="accent1"/>
              <w:bottom w:val="double" w:sz="4" w:space="0" w:color="156082" w:themeColor="accent1"/>
              <w:right w:val="double" w:sz="4" w:space="0" w:color="156082" w:themeColor="accent1"/>
            </w:tcBorders>
            <w:vAlign w:val="center"/>
          </w:tcPr>
          <w:p w14:paraId="7A6093A1" w14:textId="77777777" w:rsidR="00A9497A" w:rsidRPr="006978BF" w:rsidRDefault="00A9497A" w:rsidP="00A9497A">
            <w:pPr>
              <w:spacing w:after="0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6978BF">
              <w:rPr>
                <w:rFonts w:ascii="Arial Narrow" w:hAnsi="Arial Narrow" w:cs="Arial"/>
                <w:b/>
                <w:sz w:val="26"/>
                <w:szCs w:val="26"/>
              </w:rPr>
              <w:t>DZ. 590/7  OBR. STUDZIENKI, GM. KCYNIA</w:t>
            </w:r>
          </w:p>
          <w:p w14:paraId="660C7BB3" w14:textId="77777777" w:rsidR="00A9497A" w:rsidRPr="006978BF" w:rsidRDefault="00A9497A" w:rsidP="00C751B8">
            <w:pPr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6978BF">
              <w:rPr>
                <w:rFonts w:ascii="Arial Narrow" w:hAnsi="Arial Narrow" w:cs="Arial"/>
                <w:b/>
                <w:sz w:val="26"/>
                <w:szCs w:val="26"/>
              </w:rPr>
              <w:t>IDENTYFIKATOR DZIAŁKI: 041001_5.0030.590/7</w:t>
            </w:r>
          </w:p>
        </w:tc>
      </w:tr>
      <w:tr w:rsidR="00A9497A" w:rsidRPr="00C1274F" w14:paraId="7CA37613" w14:textId="77777777" w:rsidTr="00A9497A">
        <w:trPr>
          <w:trHeight w:val="831"/>
        </w:trPr>
        <w:tc>
          <w:tcPr>
            <w:tcW w:w="3544" w:type="dxa"/>
            <w:tcBorders>
              <w:top w:val="double" w:sz="4" w:space="0" w:color="156082" w:themeColor="accent1"/>
              <w:left w:val="double" w:sz="4" w:space="0" w:color="156082" w:themeColor="accent1"/>
              <w:bottom w:val="double" w:sz="4" w:space="0" w:color="156082" w:themeColor="accent1"/>
              <w:right w:val="double" w:sz="4" w:space="0" w:color="156082" w:themeColor="accent1"/>
            </w:tcBorders>
            <w:vAlign w:val="center"/>
          </w:tcPr>
          <w:p w14:paraId="7BE87535" w14:textId="77777777" w:rsidR="00A9497A" w:rsidRPr="00C1274F" w:rsidRDefault="00A9497A" w:rsidP="00C751B8">
            <w:pPr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Inwestor</w:t>
            </w:r>
          </w:p>
        </w:tc>
        <w:tc>
          <w:tcPr>
            <w:tcW w:w="5793" w:type="dxa"/>
            <w:tcBorders>
              <w:top w:val="double" w:sz="4" w:space="0" w:color="156082" w:themeColor="accent1"/>
              <w:left w:val="double" w:sz="4" w:space="0" w:color="156082" w:themeColor="accent1"/>
              <w:bottom w:val="double" w:sz="4" w:space="0" w:color="156082" w:themeColor="accent1"/>
              <w:right w:val="double" w:sz="4" w:space="0" w:color="156082" w:themeColor="accent1"/>
            </w:tcBorders>
            <w:vAlign w:val="center"/>
          </w:tcPr>
          <w:p w14:paraId="1FE57382" w14:textId="77777777" w:rsidR="00A9497A" w:rsidRPr="006978BF" w:rsidRDefault="00A9497A" w:rsidP="00A9497A">
            <w:pPr>
              <w:spacing w:after="0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6978BF">
              <w:rPr>
                <w:rFonts w:ascii="Arial Narrow" w:hAnsi="Arial Narrow" w:cs="Arial"/>
                <w:b/>
                <w:sz w:val="26"/>
                <w:szCs w:val="26"/>
              </w:rPr>
              <w:t>GMINA KCYNIA</w:t>
            </w:r>
          </w:p>
          <w:p w14:paraId="408D0271" w14:textId="77777777" w:rsidR="00A9497A" w:rsidRPr="006978BF" w:rsidRDefault="00A9497A" w:rsidP="00A9497A">
            <w:pPr>
              <w:spacing w:after="0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6978BF">
              <w:rPr>
                <w:rFonts w:ascii="Arial Narrow" w:hAnsi="Arial Narrow" w:cs="Arial"/>
                <w:b/>
                <w:sz w:val="26"/>
                <w:szCs w:val="26"/>
              </w:rPr>
              <w:t>UL. RYNEK 23, 89-240 KCYNIA</w:t>
            </w:r>
          </w:p>
        </w:tc>
      </w:tr>
    </w:tbl>
    <w:p w14:paraId="78BEFE12" w14:textId="77777777" w:rsidR="00A9497A" w:rsidRDefault="00A9497A" w:rsidP="00A9497A">
      <w:pPr>
        <w:tabs>
          <w:tab w:val="left" w:pos="1889"/>
        </w:tabs>
        <w:spacing w:after="0"/>
        <w:jc w:val="center"/>
        <w:rPr>
          <w:rFonts w:ascii="Arial Narrow" w:eastAsia="Times New Roman" w:hAnsi="Arial Narrow" w:cs="Times New Roman"/>
          <w:b/>
          <w:bCs/>
          <w:i/>
          <w:iCs/>
          <w:sz w:val="32"/>
          <w:szCs w:val="40"/>
        </w:rPr>
      </w:pPr>
    </w:p>
    <w:p w14:paraId="5225F8E4" w14:textId="77777777" w:rsidR="00A9497A" w:rsidRPr="00E71A01" w:rsidRDefault="00A9497A" w:rsidP="00A9497A">
      <w:pPr>
        <w:tabs>
          <w:tab w:val="left" w:pos="1889"/>
        </w:tabs>
        <w:spacing w:after="0"/>
        <w:jc w:val="center"/>
        <w:rPr>
          <w:rFonts w:ascii="Arial Narrow" w:eastAsia="Times New Roman" w:hAnsi="Arial Narrow" w:cs="Times New Roman"/>
          <w:bCs/>
          <w:sz w:val="32"/>
          <w:szCs w:val="40"/>
        </w:rPr>
      </w:pPr>
    </w:p>
    <w:tbl>
      <w:tblPr>
        <w:tblStyle w:val="Tabela-Siatka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4394"/>
        <w:gridCol w:w="1985"/>
        <w:gridCol w:w="1134"/>
      </w:tblGrid>
      <w:tr w:rsidR="00A9497A" w:rsidRPr="00C1274F" w14:paraId="2987BC17" w14:textId="77777777" w:rsidTr="00C751B8">
        <w:trPr>
          <w:trHeight w:val="1063"/>
        </w:trPr>
        <w:tc>
          <w:tcPr>
            <w:tcW w:w="1843" w:type="dxa"/>
            <w:tcBorders>
              <w:top w:val="double" w:sz="4" w:space="0" w:color="156082" w:themeColor="accent1"/>
              <w:left w:val="double" w:sz="4" w:space="0" w:color="156082" w:themeColor="accent1"/>
              <w:bottom w:val="double" w:sz="4" w:space="0" w:color="156082" w:themeColor="accent1"/>
              <w:right w:val="double" w:sz="4" w:space="0" w:color="156082" w:themeColor="accent1"/>
            </w:tcBorders>
            <w:vAlign w:val="center"/>
          </w:tcPr>
          <w:p w14:paraId="3DAFC937" w14:textId="77777777" w:rsidR="00A9497A" w:rsidRPr="006862FA" w:rsidRDefault="00A9497A" w:rsidP="00A9497A">
            <w:pPr>
              <w:spacing w:after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6862FA">
              <w:rPr>
                <w:rFonts w:ascii="Arial Narrow" w:hAnsi="Arial Narrow" w:cs="Arial"/>
                <w:sz w:val="24"/>
                <w:szCs w:val="24"/>
              </w:rPr>
              <w:br w:type="page"/>
            </w:r>
            <w:bookmarkStart w:id="0" w:name="_Hlk69365791"/>
            <w:r w:rsidRPr="006862FA">
              <w:rPr>
                <w:rFonts w:ascii="Arial Narrow" w:hAnsi="Arial Narrow"/>
                <w:b/>
                <w:sz w:val="24"/>
                <w:szCs w:val="24"/>
              </w:rPr>
              <w:t>ZAKRES OPRACOWANIA</w:t>
            </w:r>
          </w:p>
        </w:tc>
        <w:tc>
          <w:tcPr>
            <w:tcW w:w="4394" w:type="dxa"/>
            <w:tcBorders>
              <w:top w:val="double" w:sz="4" w:space="0" w:color="156082" w:themeColor="accent1"/>
              <w:left w:val="double" w:sz="4" w:space="0" w:color="156082" w:themeColor="accent1"/>
              <w:bottom w:val="double" w:sz="4" w:space="0" w:color="156082" w:themeColor="accent1"/>
              <w:right w:val="double" w:sz="4" w:space="0" w:color="156082" w:themeColor="accent1"/>
            </w:tcBorders>
            <w:vAlign w:val="center"/>
          </w:tcPr>
          <w:p w14:paraId="1BC709DD" w14:textId="77777777" w:rsidR="00A9497A" w:rsidRPr="006862FA" w:rsidRDefault="00A9497A" w:rsidP="00A9497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862FA">
              <w:rPr>
                <w:rFonts w:ascii="Arial Narrow" w:hAnsi="Arial Narrow"/>
                <w:b/>
                <w:sz w:val="24"/>
                <w:szCs w:val="24"/>
              </w:rPr>
              <w:t>IMIĘ I NAZWISKO ORAZ</w:t>
            </w:r>
          </w:p>
          <w:p w14:paraId="3DD236AE" w14:textId="77777777" w:rsidR="00A9497A" w:rsidRPr="006862FA" w:rsidRDefault="00A9497A" w:rsidP="00A9497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862FA">
              <w:rPr>
                <w:rFonts w:ascii="Arial Narrow" w:hAnsi="Arial Narrow"/>
                <w:b/>
                <w:sz w:val="24"/>
                <w:szCs w:val="24"/>
              </w:rPr>
              <w:t>SPECJALNOŚĆ I NUMER</w:t>
            </w:r>
          </w:p>
          <w:p w14:paraId="4488916B" w14:textId="77777777" w:rsidR="00A9497A" w:rsidRPr="006862FA" w:rsidRDefault="00A9497A" w:rsidP="00A9497A">
            <w:pPr>
              <w:spacing w:after="0"/>
              <w:jc w:val="center"/>
              <w:rPr>
                <w:sz w:val="24"/>
                <w:szCs w:val="24"/>
              </w:rPr>
            </w:pPr>
            <w:r w:rsidRPr="006862FA">
              <w:rPr>
                <w:rFonts w:ascii="Arial Narrow" w:hAnsi="Arial Narrow"/>
                <w:b/>
                <w:sz w:val="24"/>
                <w:szCs w:val="24"/>
              </w:rPr>
              <w:t>UPRAWNIEŃ BUDOWLANYCH</w:t>
            </w:r>
          </w:p>
        </w:tc>
        <w:tc>
          <w:tcPr>
            <w:tcW w:w="1985" w:type="dxa"/>
            <w:tcBorders>
              <w:top w:val="double" w:sz="4" w:space="0" w:color="156082" w:themeColor="accent1"/>
              <w:left w:val="double" w:sz="4" w:space="0" w:color="156082" w:themeColor="accent1"/>
              <w:bottom w:val="double" w:sz="4" w:space="0" w:color="156082" w:themeColor="accent1"/>
              <w:right w:val="double" w:sz="4" w:space="0" w:color="156082" w:themeColor="accent1"/>
            </w:tcBorders>
            <w:vAlign w:val="center"/>
          </w:tcPr>
          <w:p w14:paraId="463F9867" w14:textId="77777777" w:rsidR="00A9497A" w:rsidRPr="006862FA" w:rsidRDefault="00A9497A" w:rsidP="00A9497A">
            <w:pPr>
              <w:pStyle w:val="Nagwek5"/>
              <w:tabs>
                <w:tab w:val="left" w:pos="0"/>
              </w:tabs>
              <w:suppressAutoHyphens/>
              <w:spacing w:after="0"/>
              <w:jc w:val="center"/>
              <w:rPr>
                <w:rFonts w:ascii="Arial Narrow" w:hAnsi="Arial Narrow"/>
                <w:b/>
                <w:color w:val="auto"/>
                <w:sz w:val="24"/>
                <w:szCs w:val="24"/>
              </w:rPr>
            </w:pPr>
            <w:r w:rsidRPr="006862FA">
              <w:rPr>
                <w:rFonts w:ascii="Arial Narrow" w:hAnsi="Arial Narrow" w:cs="Arial"/>
                <w:b/>
                <w:color w:val="auto"/>
                <w:sz w:val="24"/>
                <w:szCs w:val="24"/>
              </w:rPr>
              <w:t>FUNKCJA</w:t>
            </w:r>
          </w:p>
        </w:tc>
        <w:tc>
          <w:tcPr>
            <w:tcW w:w="1134" w:type="dxa"/>
            <w:tcBorders>
              <w:top w:val="double" w:sz="4" w:space="0" w:color="156082" w:themeColor="accent1"/>
              <w:left w:val="double" w:sz="4" w:space="0" w:color="156082" w:themeColor="accent1"/>
              <w:bottom w:val="double" w:sz="4" w:space="0" w:color="156082" w:themeColor="accent1"/>
              <w:right w:val="double" w:sz="4" w:space="0" w:color="156082" w:themeColor="accent1"/>
            </w:tcBorders>
            <w:vAlign w:val="center"/>
          </w:tcPr>
          <w:p w14:paraId="10C67BCA" w14:textId="77777777" w:rsidR="00A9497A" w:rsidRPr="006862FA" w:rsidRDefault="00A9497A" w:rsidP="00A9497A">
            <w:pPr>
              <w:pStyle w:val="Nagwek5"/>
              <w:spacing w:after="0"/>
              <w:jc w:val="center"/>
              <w:rPr>
                <w:rFonts w:ascii="Arial Narrow" w:hAnsi="Arial Narrow"/>
                <w:b/>
                <w:color w:val="auto"/>
                <w:sz w:val="24"/>
                <w:szCs w:val="24"/>
              </w:rPr>
            </w:pPr>
            <w:r w:rsidRPr="006862FA">
              <w:rPr>
                <w:rFonts w:ascii="Arial Narrow" w:hAnsi="Arial Narrow"/>
                <w:b/>
                <w:color w:val="auto"/>
                <w:sz w:val="24"/>
                <w:szCs w:val="24"/>
              </w:rPr>
              <w:t>PODPIS</w:t>
            </w:r>
          </w:p>
        </w:tc>
      </w:tr>
      <w:tr w:rsidR="00A9497A" w:rsidRPr="00C1274F" w14:paraId="2430AA37" w14:textId="77777777" w:rsidTr="00C751B8">
        <w:trPr>
          <w:trHeight w:val="812"/>
        </w:trPr>
        <w:tc>
          <w:tcPr>
            <w:tcW w:w="1843" w:type="dxa"/>
            <w:tcBorders>
              <w:left w:val="double" w:sz="4" w:space="0" w:color="156082" w:themeColor="accent1"/>
              <w:right w:val="double" w:sz="4" w:space="0" w:color="156082" w:themeColor="accent1"/>
            </w:tcBorders>
            <w:vAlign w:val="center"/>
          </w:tcPr>
          <w:p w14:paraId="574791AD" w14:textId="77777777" w:rsidR="00A9497A" w:rsidRPr="00427943" w:rsidRDefault="00A9497A" w:rsidP="00C751B8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KONSTRUKCJA</w:t>
            </w:r>
          </w:p>
        </w:tc>
        <w:tc>
          <w:tcPr>
            <w:tcW w:w="4394" w:type="dxa"/>
            <w:tcBorders>
              <w:top w:val="double" w:sz="4" w:space="0" w:color="156082" w:themeColor="accent1"/>
              <w:left w:val="double" w:sz="4" w:space="0" w:color="156082" w:themeColor="accent1"/>
              <w:bottom w:val="double" w:sz="4" w:space="0" w:color="156082" w:themeColor="accent1"/>
              <w:right w:val="double" w:sz="4" w:space="0" w:color="156082" w:themeColor="accent1"/>
            </w:tcBorders>
            <w:vAlign w:val="center"/>
          </w:tcPr>
          <w:p w14:paraId="6FAC7316" w14:textId="77777777" w:rsidR="00A9497A" w:rsidRPr="00C81194" w:rsidRDefault="00A9497A" w:rsidP="00A9497A">
            <w:pPr>
              <w:snapToGrid w:val="0"/>
              <w:spacing w:after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</w:t>
            </w:r>
            <w:r w:rsidRPr="00C81194">
              <w:rPr>
                <w:rFonts w:ascii="Arial Narrow" w:hAnsi="Arial Narrow"/>
                <w:b/>
              </w:rPr>
              <w:t>gr inż. M. Dyrla</w:t>
            </w:r>
          </w:p>
          <w:p w14:paraId="45C7F9A5" w14:textId="015EB901" w:rsidR="00A9497A" w:rsidRPr="006862FA" w:rsidRDefault="00A9497A" w:rsidP="00C751B8">
            <w:pPr>
              <w:rPr>
                <w:rFonts w:ascii="Arial Narrow" w:hAnsi="Arial Narrow" w:cs="Times New Roman"/>
                <w:b/>
                <w:sz w:val="16"/>
                <w:szCs w:val="16"/>
              </w:rPr>
            </w:pPr>
            <w:r w:rsidRPr="006862FA">
              <w:rPr>
                <w:rFonts w:ascii="Arial Narrow" w:hAnsi="Arial Narrow"/>
                <w:sz w:val="16"/>
                <w:szCs w:val="16"/>
              </w:rPr>
              <w:t>Uprawnienia Budowlane nr KUP/0036/</w:t>
            </w:r>
            <w:proofErr w:type="spellStart"/>
            <w:r w:rsidRPr="006862FA">
              <w:rPr>
                <w:rFonts w:ascii="Arial Narrow" w:hAnsi="Arial Narrow"/>
                <w:sz w:val="16"/>
                <w:szCs w:val="16"/>
              </w:rPr>
              <w:t>PWBKb</w:t>
            </w:r>
            <w:proofErr w:type="spellEnd"/>
            <w:r w:rsidRPr="006862FA">
              <w:rPr>
                <w:rFonts w:ascii="Arial Narrow" w:hAnsi="Arial Narrow"/>
                <w:sz w:val="16"/>
                <w:szCs w:val="16"/>
              </w:rPr>
              <w:t>/17 w specjalności konstrukcyjno-budowlanej do projektowania i kierowania robotami budowlanymi bez ograniczeń</w:t>
            </w:r>
          </w:p>
        </w:tc>
        <w:tc>
          <w:tcPr>
            <w:tcW w:w="1985" w:type="dxa"/>
            <w:tcBorders>
              <w:top w:val="double" w:sz="4" w:space="0" w:color="156082" w:themeColor="accent1"/>
              <w:left w:val="double" w:sz="4" w:space="0" w:color="156082" w:themeColor="accent1"/>
              <w:bottom w:val="double" w:sz="4" w:space="0" w:color="156082" w:themeColor="accent1"/>
              <w:right w:val="double" w:sz="4" w:space="0" w:color="156082" w:themeColor="accent1"/>
            </w:tcBorders>
            <w:vAlign w:val="center"/>
          </w:tcPr>
          <w:p w14:paraId="23C10317" w14:textId="77777777" w:rsidR="00A9497A" w:rsidRPr="00427943" w:rsidRDefault="00A9497A" w:rsidP="00C751B8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427943">
              <w:rPr>
                <w:rFonts w:ascii="Arial Narrow" w:hAnsi="Arial Narrow" w:cs="Arial"/>
                <w:b/>
                <w:sz w:val="24"/>
                <w:szCs w:val="24"/>
              </w:rPr>
              <w:t xml:space="preserve">PROJEKTANT </w:t>
            </w:r>
          </w:p>
        </w:tc>
        <w:tc>
          <w:tcPr>
            <w:tcW w:w="1134" w:type="dxa"/>
            <w:tcBorders>
              <w:top w:val="double" w:sz="4" w:space="0" w:color="156082" w:themeColor="accent1"/>
              <w:left w:val="double" w:sz="4" w:space="0" w:color="156082" w:themeColor="accent1"/>
              <w:bottom w:val="double" w:sz="4" w:space="0" w:color="156082" w:themeColor="accent1"/>
              <w:right w:val="double" w:sz="4" w:space="0" w:color="156082" w:themeColor="accent1"/>
            </w:tcBorders>
            <w:vAlign w:val="center"/>
          </w:tcPr>
          <w:p w14:paraId="3EA03C28" w14:textId="77777777" w:rsidR="00A9497A" w:rsidRDefault="00A9497A" w:rsidP="00C751B8">
            <w:pPr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</w:p>
        </w:tc>
      </w:tr>
      <w:bookmarkEnd w:id="0"/>
    </w:tbl>
    <w:p w14:paraId="15CA2E0E" w14:textId="77777777" w:rsidR="00A9497A" w:rsidRPr="00E71A01" w:rsidRDefault="00A9497A" w:rsidP="00A9497A">
      <w:pPr>
        <w:tabs>
          <w:tab w:val="left" w:pos="1889"/>
        </w:tabs>
        <w:spacing w:after="0"/>
        <w:rPr>
          <w:rFonts w:ascii="Arial Narrow" w:eastAsia="Times New Roman" w:hAnsi="Arial Narrow" w:cs="Times New Roman"/>
          <w:bCs/>
          <w:sz w:val="24"/>
          <w:szCs w:val="40"/>
        </w:rPr>
      </w:pPr>
    </w:p>
    <w:p w14:paraId="6AB26FB6" w14:textId="77777777" w:rsidR="00A9497A" w:rsidRDefault="00A9497A" w:rsidP="00A9497A">
      <w:pPr>
        <w:tabs>
          <w:tab w:val="left" w:pos="1889"/>
        </w:tabs>
        <w:spacing w:after="0"/>
        <w:rPr>
          <w:rFonts w:ascii="Arial Narrow" w:eastAsia="Times New Roman" w:hAnsi="Arial Narrow" w:cs="Times New Roman"/>
          <w:bCs/>
          <w:sz w:val="24"/>
          <w:szCs w:val="40"/>
        </w:rPr>
      </w:pPr>
    </w:p>
    <w:p w14:paraId="1813E8A3" w14:textId="77777777" w:rsidR="009843C9" w:rsidRDefault="009843C9" w:rsidP="00A9497A">
      <w:pPr>
        <w:tabs>
          <w:tab w:val="left" w:pos="1889"/>
        </w:tabs>
        <w:spacing w:after="0"/>
        <w:rPr>
          <w:rFonts w:ascii="Arial Narrow" w:eastAsia="Times New Roman" w:hAnsi="Arial Narrow" w:cs="Times New Roman"/>
          <w:bCs/>
          <w:sz w:val="24"/>
          <w:szCs w:val="40"/>
        </w:rPr>
      </w:pPr>
    </w:p>
    <w:p w14:paraId="2E5E082E" w14:textId="77777777" w:rsidR="009843C9" w:rsidRDefault="009843C9" w:rsidP="00A9497A">
      <w:pPr>
        <w:tabs>
          <w:tab w:val="left" w:pos="1889"/>
        </w:tabs>
        <w:spacing w:after="0"/>
        <w:rPr>
          <w:rFonts w:ascii="Arial Narrow" w:eastAsia="Times New Roman" w:hAnsi="Arial Narrow" w:cs="Times New Roman"/>
          <w:bCs/>
          <w:sz w:val="24"/>
          <w:szCs w:val="40"/>
        </w:rPr>
      </w:pPr>
    </w:p>
    <w:p w14:paraId="26C6345E" w14:textId="77777777" w:rsidR="009843C9" w:rsidRPr="00E71A01" w:rsidRDefault="009843C9" w:rsidP="00A9497A">
      <w:pPr>
        <w:tabs>
          <w:tab w:val="left" w:pos="1889"/>
        </w:tabs>
        <w:spacing w:after="0"/>
        <w:rPr>
          <w:rFonts w:ascii="Arial Narrow" w:eastAsia="Times New Roman" w:hAnsi="Arial Narrow" w:cs="Times New Roman"/>
          <w:bCs/>
          <w:sz w:val="24"/>
          <w:szCs w:val="40"/>
        </w:rPr>
      </w:pPr>
    </w:p>
    <w:p w14:paraId="25B0E36C" w14:textId="77777777" w:rsidR="00A9497A" w:rsidRDefault="00A9497A" w:rsidP="00A9497A">
      <w:pPr>
        <w:rPr>
          <w:rFonts w:ascii="Arial Narrow" w:hAnsi="Arial Narrow" w:cs="Arial"/>
          <w:b/>
        </w:rPr>
      </w:pPr>
    </w:p>
    <w:p w14:paraId="0E115A3D" w14:textId="51B8C685" w:rsidR="00A9497A" w:rsidRPr="00C1274F" w:rsidRDefault="00A9497A" w:rsidP="00A9497A">
      <w:pPr>
        <w:jc w:val="center"/>
        <w:rPr>
          <w:rFonts w:ascii="Arial Narrow" w:hAnsi="Arial Narrow" w:cs="Arial"/>
        </w:rPr>
      </w:pPr>
      <w:r w:rsidRPr="00C1274F">
        <w:rPr>
          <w:rFonts w:ascii="Arial Narrow" w:hAnsi="Arial Narrow" w:cs="Arial"/>
        </w:rPr>
        <w:t xml:space="preserve">NAKŁO NAD NOTECIĄ, </w:t>
      </w:r>
      <w:r w:rsidR="00A12E23">
        <w:rPr>
          <w:rFonts w:ascii="Arial Narrow" w:hAnsi="Arial Narrow" w:cs="Arial"/>
        </w:rPr>
        <w:t>10</w:t>
      </w:r>
      <w:r>
        <w:rPr>
          <w:rFonts w:ascii="Arial Narrow" w:hAnsi="Arial Narrow" w:cs="Arial"/>
        </w:rPr>
        <w:t>.0</w:t>
      </w:r>
      <w:r w:rsidR="00A12E23">
        <w:rPr>
          <w:rFonts w:ascii="Arial Narrow" w:hAnsi="Arial Narrow" w:cs="Arial"/>
        </w:rPr>
        <w:t>5</w:t>
      </w:r>
      <w:r w:rsidRPr="00C1274F">
        <w:rPr>
          <w:rFonts w:ascii="Arial Narrow" w:hAnsi="Arial Narrow" w:cs="Arial"/>
        </w:rPr>
        <w:t>.202</w:t>
      </w:r>
      <w:r w:rsidR="00A12E23">
        <w:rPr>
          <w:rFonts w:ascii="Arial Narrow" w:hAnsi="Arial Narrow" w:cs="Arial"/>
        </w:rPr>
        <w:t>4</w:t>
      </w:r>
    </w:p>
    <w:p w14:paraId="6402EE78" w14:textId="77777777" w:rsidR="00A9497A" w:rsidRDefault="00A9497A">
      <w:pPr>
        <w:spacing w:after="160" w:line="278" w:lineRule="auto"/>
        <w:rPr>
          <w:rFonts w:ascii="Arial Narrow" w:hAnsi="Arial Narrow" w:cs="Arial"/>
          <w:b/>
          <w:sz w:val="24"/>
          <w:szCs w:val="26"/>
        </w:rPr>
      </w:pPr>
      <w:r>
        <w:rPr>
          <w:rFonts w:ascii="Arial Narrow" w:hAnsi="Arial Narrow" w:cs="Arial"/>
          <w:b/>
          <w:sz w:val="24"/>
          <w:szCs w:val="26"/>
        </w:rPr>
        <w:br w:type="page"/>
      </w:r>
    </w:p>
    <w:p w14:paraId="4ABF8BE2" w14:textId="134BF501" w:rsidR="00A9497A" w:rsidRPr="00CD7DAB" w:rsidRDefault="00A9497A" w:rsidP="00A9497A">
      <w:pPr>
        <w:spacing w:after="0"/>
        <w:jc w:val="both"/>
        <w:rPr>
          <w:rFonts w:ascii="Arial Narrow" w:hAnsi="Arial Narrow" w:cs="Arial"/>
          <w:b/>
          <w:sz w:val="24"/>
          <w:szCs w:val="26"/>
        </w:rPr>
      </w:pPr>
      <w:r w:rsidRPr="00CD7DAB">
        <w:rPr>
          <w:rFonts w:ascii="Arial Narrow" w:hAnsi="Arial Narrow" w:cs="Arial"/>
          <w:b/>
          <w:sz w:val="24"/>
          <w:szCs w:val="26"/>
        </w:rPr>
        <w:lastRenderedPageBreak/>
        <w:t>1. PODSTAWA OPRACOWANIA I MATERIAŁY POMOCNICZE</w:t>
      </w:r>
    </w:p>
    <w:p w14:paraId="31664002" w14:textId="77777777" w:rsidR="00A9497A" w:rsidRPr="00CD7DAB" w:rsidRDefault="00A9497A" w:rsidP="00A9497A">
      <w:pPr>
        <w:pStyle w:val="Akapitzlist"/>
        <w:numPr>
          <w:ilvl w:val="0"/>
          <w:numId w:val="1"/>
        </w:numPr>
        <w:tabs>
          <w:tab w:val="num" w:pos="567"/>
        </w:tabs>
        <w:spacing w:after="0"/>
        <w:ind w:left="567" w:hanging="283"/>
        <w:rPr>
          <w:rFonts w:ascii="Arial Narrow" w:hAnsi="Arial Narrow" w:cs="Arial"/>
          <w:sz w:val="24"/>
          <w:szCs w:val="24"/>
        </w:rPr>
      </w:pPr>
      <w:r w:rsidRPr="00CD7DAB">
        <w:rPr>
          <w:rFonts w:ascii="Arial Narrow" w:hAnsi="Arial Narrow" w:cs="Arial"/>
          <w:sz w:val="24"/>
          <w:szCs w:val="24"/>
        </w:rPr>
        <w:t>Inwentaryzacja istniejącej zabudowy.</w:t>
      </w:r>
    </w:p>
    <w:p w14:paraId="3AB25D93" w14:textId="77777777" w:rsidR="00A9497A" w:rsidRPr="00CD7DAB" w:rsidRDefault="00A9497A" w:rsidP="00A9497A">
      <w:pPr>
        <w:pStyle w:val="Akapitzlist"/>
        <w:numPr>
          <w:ilvl w:val="0"/>
          <w:numId w:val="1"/>
        </w:numPr>
        <w:tabs>
          <w:tab w:val="num" w:pos="567"/>
        </w:tabs>
        <w:spacing w:after="0"/>
        <w:ind w:left="567" w:hanging="283"/>
        <w:rPr>
          <w:rFonts w:ascii="Arial Narrow" w:hAnsi="Arial Narrow" w:cs="Arial"/>
          <w:sz w:val="24"/>
          <w:szCs w:val="24"/>
        </w:rPr>
      </w:pPr>
      <w:r w:rsidRPr="00CD7DAB">
        <w:rPr>
          <w:rFonts w:ascii="Arial Narrow" w:hAnsi="Arial Narrow" w:cs="Arial"/>
          <w:sz w:val="24"/>
          <w:szCs w:val="24"/>
        </w:rPr>
        <w:t>Wytyczne Inwestora.</w:t>
      </w:r>
    </w:p>
    <w:p w14:paraId="67BCA9DD" w14:textId="77777777" w:rsidR="00A9497A" w:rsidRPr="00CD7DAB" w:rsidRDefault="00A9497A" w:rsidP="00A9497A">
      <w:pPr>
        <w:pStyle w:val="Akapitzlist"/>
        <w:numPr>
          <w:ilvl w:val="0"/>
          <w:numId w:val="1"/>
        </w:numPr>
        <w:tabs>
          <w:tab w:val="num" w:pos="567"/>
        </w:tabs>
        <w:spacing w:after="0"/>
        <w:ind w:left="567" w:hanging="283"/>
        <w:rPr>
          <w:rFonts w:ascii="Arial Narrow" w:hAnsi="Arial Narrow" w:cs="Arial"/>
          <w:sz w:val="24"/>
          <w:szCs w:val="24"/>
        </w:rPr>
      </w:pPr>
      <w:r w:rsidRPr="00CD7DAB">
        <w:rPr>
          <w:rFonts w:ascii="Arial Narrow" w:hAnsi="Arial Narrow" w:cs="Arial"/>
          <w:sz w:val="24"/>
          <w:szCs w:val="24"/>
        </w:rPr>
        <w:t>Rozporządzenie Ministra Infrastruktury z dnia 12 kwietnia 2002 r.,  w sprawie warunków technicznych jakimi powinny odpowiadać budynki i ich usytuowanie,</w:t>
      </w:r>
    </w:p>
    <w:p w14:paraId="4BCD7ED7" w14:textId="77777777" w:rsidR="00A9497A" w:rsidRPr="00CD7DAB" w:rsidRDefault="00A9497A" w:rsidP="00A9497A">
      <w:pPr>
        <w:pStyle w:val="Tekstpodstawowywcity3"/>
        <w:numPr>
          <w:ilvl w:val="0"/>
          <w:numId w:val="1"/>
        </w:numPr>
        <w:suppressAutoHyphens/>
        <w:spacing w:after="0"/>
        <w:ind w:left="567" w:hanging="283"/>
        <w:rPr>
          <w:rFonts w:ascii="Arial Narrow" w:hAnsi="Arial Narrow" w:cs="Arial"/>
          <w:sz w:val="24"/>
          <w:szCs w:val="24"/>
        </w:rPr>
      </w:pPr>
      <w:r w:rsidRPr="00CD7DAB">
        <w:rPr>
          <w:rFonts w:ascii="Arial Narrow" w:hAnsi="Arial Narrow" w:cs="Arial"/>
          <w:sz w:val="24"/>
          <w:szCs w:val="24"/>
        </w:rPr>
        <w:t>Dz. U. Nr 75/2002 poz. 690 Dział V „Bezpieczeństwo konstrukcji” § 204  p.5, § 206 ust. 1 i 2 wraz z późniejszymi zmianami.</w:t>
      </w:r>
    </w:p>
    <w:p w14:paraId="2587EC1A" w14:textId="77777777" w:rsidR="00A9497A" w:rsidRDefault="00A9497A" w:rsidP="00A9497A">
      <w:pPr>
        <w:pStyle w:val="Akapitzlist"/>
        <w:numPr>
          <w:ilvl w:val="0"/>
          <w:numId w:val="1"/>
        </w:numPr>
        <w:tabs>
          <w:tab w:val="num" w:pos="567"/>
        </w:tabs>
        <w:spacing w:after="0"/>
        <w:ind w:left="567" w:hanging="283"/>
        <w:rPr>
          <w:rFonts w:ascii="Arial Narrow" w:hAnsi="Arial Narrow" w:cs="Arial"/>
          <w:sz w:val="24"/>
          <w:szCs w:val="24"/>
        </w:rPr>
      </w:pPr>
      <w:r w:rsidRPr="00CD7DAB">
        <w:rPr>
          <w:rFonts w:ascii="Arial Narrow" w:hAnsi="Arial Narrow" w:cs="Arial"/>
          <w:sz w:val="24"/>
          <w:szCs w:val="24"/>
        </w:rPr>
        <w:t>Oględziny obiektu istniejącego.</w:t>
      </w:r>
    </w:p>
    <w:p w14:paraId="6A796DCC" w14:textId="77777777" w:rsidR="00A9497A" w:rsidRPr="00CD7DAB" w:rsidRDefault="00A9497A" w:rsidP="00A9497A">
      <w:pPr>
        <w:pStyle w:val="Akapitzlist"/>
        <w:spacing w:after="0"/>
        <w:ind w:left="567"/>
        <w:rPr>
          <w:rFonts w:ascii="Arial Narrow" w:hAnsi="Arial Narrow" w:cs="Arial"/>
          <w:sz w:val="24"/>
          <w:szCs w:val="24"/>
        </w:rPr>
      </w:pPr>
    </w:p>
    <w:p w14:paraId="4F760878" w14:textId="77777777" w:rsidR="00A9497A" w:rsidRPr="00CD7DAB" w:rsidRDefault="00A9497A" w:rsidP="00A9497A">
      <w:pPr>
        <w:jc w:val="both"/>
        <w:rPr>
          <w:rFonts w:ascii="Arial Narrow" w:hAnsi="Arial Narrow" w:cs="Arial"/>
          <w:b/>
          <w:sz w:val="24"/>
        </w:rPr>
      </w:pPr>
      <w:r w:rsidRPr="00CD7DAB">
        <w:rPr>
          <w:rFonts w:ascii="Arial Narrow" w:hAnsi="Arial Narrow" w:cs="Arial"/>
          <w:b/>
          <w:sz w:val="24"/>
        </w:rPr>
        <w:t>2. PRZEDMIOT, CEL I ZAKRES EKSPERTYZY</w:t>
      </w:r>
    </w:p>
    <w:p w14:paraId="7E2FC9DE" w14:textId="77777777" w:rsidR="00A9497A" w:rsidRPr="00CD7DAB" w:rsidRDefault="00A9497A" w:rsidP="00A9497A">
      <w:pPr>
        <w:jc w:val="both"/>
        <w:rPr>
          <w:rFonts w:ascii="Arial Narrow" w:hAnsi="Arial Narrow" w:cs="Arial"/>
          <w:b/>
          <w:sz w:val="24"/>
          <w:szCs w:val="24"/>
        </w:rPr>
      </w:pPr>
      <w:r w:rsidRPr="00CD7DAB">
        <w:rPr>
          <w:rFonts w:ascii="Arial Narrow" w:hAnsi="Arial Narrow" w:cs="Arial"/>
          <w:b/>
          <w:sz w:val="24"/>
          <w:szCs w:val="24"/>
        </w:rPr>
        <w:t xml:space="preserve">2.1. </w:t>
      </w:r>
      <w:r w:rsidRPr="00CD7DAB">
        <w:rPr>
          <w:rFonts w:ascii="Arial Narrow" w:hAnsi="Arial Narrow" w:cs="Arial"/>
          <w:b/>
          <w:sz w:val="24"/>
          <w:szCs w:val="24"/>
        </w:rPr>
        <w:tab/>
        <w:t>Przedmiot ekspertyzy</w:t>
      </w:r>
    </w:p>
    <w:p w14:paraId="0A604788" w14:textId="19D6082E" w:rsidR="00A9497A" w:rsidRPr="00CD7DAB" w:rsidRDefault="00A9497A" w:rsidP="00A9497A">
      <w:pPr>
        <w:ind w:left="567"/>
        <w:jc w:val="both"/>
        <w:rPr>
          <w:rFonts w:ascii="Arial Narrow" w:hAnsi="Arial Narrow" w:cs="Arial"/>
          <w:sz w:val="24"/>
          <w:szCs w:val="24"/>
        </w:rPr>
      </w:pPr>
      <w:r w:rsidRPr="009B3BCC">
        <w:rPr>
          <w:rFonts w:ascii="Arial Narrow" w:hAnsi="Arial Narrow" w:cs="Arial"/>
          <w:b/>
        </w:rPr>
        <w:tab/>
      </w:r>
      <w:r w:rsidRPr="009B3BCC">
        <w:rPr>
          <w:rFonts w:ascii="Arial Narrow" w:hAnsi="Arial Narrow" w:cs="Arial"/>
          <w:b/>
        </w:rPr>
        <w:tab/>
      </w:r>
      <w:r w:rsidRPr="00CD7DAB">
        <w:rPr>
          <w:rFonts w:ascii="Arial Narrow" w:hAnsi="Arial Narrow" w:cs="Arial"/>
          <w:sz w:val="24"/>
          <w:szCs w:val="24"/>
        </w:rPr>
        <w:t xml:space="preserve">Przedmiotem opracowania jest ocena stanu technicznego istniejącej zabudowy budynku </w:t>
      </w:r>
      <w:r>
        <w:rPr>
          <w:rFonts w:ascii="Arial Narrow" w:hAnsi="Arial Narrow" w:cs="Arial"/>
          <w:sz w:val="24"/>
          <w:szCs w:val="24"/>
        </w:rPr>
        <w:t>świetlicy</w:t>
      </w:r>
      <w:r>
        <w:rPr>
          <w:rFonts w:ascii="Arial Narrow" w:hAnsi="Arial Narrow" w:cs="Arial"/>
          <w:sz w:val="24"/>
          <w:szCs w:val="24"/>
        </w:rPr>
        <w:t xml:space="preserve"> </w:t>
      </w:r>
      <w:r w:rsidRPr="00CD7DAB">
        <w:rPr>
          <w:rFonts w:ascii="Arial Narrow" w:hAnsi="Arial Narrow" w:cs="Arial"/>
          <w:sz w:val="24"/>
          <w:szCs w:val="24"/>
        </w:rPr>
        <w:t xml:space="preserve">oraz zakres możliwości wykonania </w:t>
      </w:r>
      <w:r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rozbudowy, nadbudowy i przebudowy budynku świetlicy wiejskiej</w:t>
      </w:r>
      <w:r>
        <w:rPr>
          <w:rFonts w:ascii="Arial Narrow" w:hAnsi="Arial Narrow" w:cs="Arial"/>
          <w:sz w:val="24"/>
          <w:szCs w:val="24"/>
        </w:rPr>
        <w:t xml:space="preserve"> </w:t>
      </w:r>
      <w:r w:rsidRPr="00CD7DAB">
        <w:rPr>
          <w:rFonts w:ascii="Arial Narrow" w:hAnsi="Arial Narrow" w:cs="Arial"/>
          <w:sz w:val="24"/>
          <w:szCs w:val="24"/>
        </w:rPr>
        <w:t xml:space="preserve"> na działce nr </w:t>
      </w:r>
      <w:proofErr w:type="spellStart"/>
      <w:r w:rsidRPr="00CD7DAB">
        <w:rPr>
          <w:rFonts w:ascii="Arial Narrow" w:hAnsi="Arial Narrow" w:cs="Arial"/>
          <w:sz w:val="24"/>
          <w:szCs w:val="24"/>
        </w:rPr>
        <w:t>ewid</w:t>
      </w:r>
      <w:proofErr w:type="spellEnd"/>
      <w:r w:rsidRPr="00CD7DAB">
        <w:rPr>
          <w:rFonts w:ascii="Arial Narrow" w:hAnsi="Arial Narrow" w:cs="Arial"/>
          <w:sz w:val="24"/>
          <w:szCs w:val="24"/>
        </w:rPr>
        <w:t xml:space="preserve">. </w:t>
      </w:r>
      <w:r>
        <w:rPr>
          <w:rFonts w:ascii="Arial Narrow" w:eastAsia="Times New Roman" w:hAnsi="Arial Narrow" w:cs="Times New Roman"/>
          <w:bCs/>
          <w:sz w:val="24"/>
          <w:szCs w:val="24"/>
        </w:rPr>
        <w:t>590/7</w:t>
      </w:r>
      <w:r>
        <w:rPr>
          <w:rFonts w:ascii="Arial Narrow" w:eastAsia="Times New Roman" w:hAnsi="Arial Narrow" w:cs="Times New Roman"/>
          <w:bCs/>
          <w:sz w:val="24"/>
          <w:szCs w:val="24"/>
        </w:rPr>
        <w:t xml:space="preserve">, Obr. </w:t>
      </w:r>
      <w:r>
        <w:rPr>
          <w:rFonts w:ascii="Arial Narrow" w:eastAsia="Times New Roman" w:hAnsi="Arial Narrow" w:cs="Times New Roman"/>
          <w:bCs/>
          <w:sz w:val="24"/>
          <w:szCs w:val="24"/>
        </w:rPr>
        <w:t>Studzienki</w:t>
      </w:r>
      <w:r w:rsidRPr="00CD7DAB">
        <w:rPr>
          <w:rFonts w:ascii="Arial Narrow" w:hAnsi="Arial Narrow" w:cs="Arial"/>
          <w:sz w:val="24"/>
          <w:szCs w:val="24"/>
        </w:rPr>
        <w:t>.</w:t>
      </w:r>
    </w:p>
    <w:p w14:paraId="2AA4E5E1" w14:textId="77777777" w:rsidR="00A9497A" w:rsidRPr="00CD7DAB" w:rsidRDefault="00A9497A" w:rsidP="00A9497A">
      <w:pPr>
        <w:jc w:val="both"/>
        <w:rPr>
          <w:rFonts w:ascii="Arial Narrow" w:hAnsi="Arial Narrow" w:cs="Arial"/>
          <w:b/>
          <w:sz w:val="24"/>
          <w:szCs w:val="24"/>
        </w:rPr>
      </w:pPr>
      <w:r w:rsidRPr="00CD7DAB">
        <w:rPr>
          <w:rFonts w:ascii="Arial Narrow" w:hAnsi="Arial Narrow" w:cs="Arial"/>
          <w:b/>
          <w:sz w:val="24"/>
          <w:szCs w:val="24"/>
        </w:rPr>
        <w:t xml:space="preserve">2.2. </w:t>
      </w:r>
      <w:r w:rsidRPr="00CD7DAB">
        <w:rPr>
          <w:rFonts w:ascii="Arial Narrow" w:hAnsi="Arial Narrow" w:cs="Arial"/>
          <w:b/>
          <w:sz w:val="24"/>
          <w:szCs w:val="24"/>
        </w:rPr>
        <w:tab/>
        <w:t>Cel opracowania</w:t>
      </w:r>
    </w:p>
    <w:p w14:paraId="1313A86E" w14:textId="3B543A48" w:rsidR="00A9497A" w:rsidRPr="00CD7DAB" w:rsidRDefault="00A9497A" w:rsidP="00A9497A">
      <w:pPr>
        <w:ind w:left="567"/>
        <w:jc w:val="both"/>
        <w:rPr>
          <w:rFonts w:ascii="Arial Narrow" w:hAnsi="Arial Narrow" w:cs="Arial"/>
          <w:sz w:val="24"/>
          <w:szCs w:val="24"/>
        </w:rPr>
      </w:pPr>
      <w:r w:rsidRPr="00CD7DAB">
        <w:rPr>
          <w:rFonts w:ascii="Arial Narrow" w:hAnsi="Arial Narrow" w:cs="Arial"/>
          <w:b/>
          <w:sz w:val="24"/>
          <w:szCs w:val="24"/>
        </w:rPr>
        <w:tab/>
      </w:r>
      <w:r w:rsidRPr="00CD7DAB">
        <w:rPr>
          <w:rFonts w:ascii="Arial Narrow" w:hAnsi="Arial Narrow" w:cs="Arial"/>
          <w:b/>
          <w:sz w:val="24"/>
          <w:szCs w:val="24"/>
        </w:rPr>
        <w:tab/>
      </w:r>
      <w:r w:rsidRPr="00CD7DAB">
        <w:rPr>
          <w:rFonts w:ascii="Arial Narrow" w:hAnsi="Arial Narrow" w:cs="Arial"/>
          <w:sz w:val="24"/>
          <w:szCs w:val="24"/>
        </w:rPr>
        <w:t xml:space="preserve">Celem opracowania jest ustalenie czy projektowana </w:t>
      </w:r>
      <w:r>
        <w:rPr>
          <w:rFonts w:ascii="Arial Narrow" w:hAnsi="Arial Narrow" w:cs="Arial"/>
          <w:sz w:val="24"/>
          <w:szCs w:val="24"/>
        </w:rPr>
        <w:t>roz</w:t>
      </w:r>
      <w:r w:rsidRPr="00CD7DAB">
        <w:rPr>
          <w:rFonts w:ascii="Arial Narrow" w:hAnsi="Arial Narrow" w:cs="Arial"/>
          <w:sz w:val="24"/>
          <w:szCs w:val="24"/>
        </w:rPr>
        <w:t>budowa</w:t>
      </w:r>
      <w:r w:rsidR="009843C9">
        <w:rPr>
          <w:rFonts w:ascii="Arial Narrow" w:hAnsi="Arial Narrow" w:cs="Arial"/>
          <w:sz w:val="24"/>
          <w:szCs w:val="24"/>
        </w:rPr>
        <w:t>, nadbudowa</w:t>
      </w:r>
      <w:r w:rsidRPr="00CD7DAB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 xml:space="preserve"> i przebudowa </w:t>
      </w:r>
      <w:r w:rsidRPr="00CD7DAB">
        <w:rPr>
          <w:rFonts w:ascii="Arial Narrow" w:hAnsi="Arial Narrow" w:cs="Arial"/>
          <w:sz w:val="24"/>
          <w:szCs w:val="24"/>
        </w:rPr>
        <w:t>może powodować zagrożenie naruszenia konstrukcji budynk</w:t>
      </w:r>
      <w:r>
        <w:rPr>
          <w:rFonts w:ascii="Arial Narrow" w:hAnsi="Arial Narrow" w:cs="Arial"/>
          <w:sz w:val="24"/>
          <w:szCs w:val="24"/>
        </w:rPr>
        <w:t>u</w:t>
      </w:r>
      <w:r w:rsidRPr="00CD7DAB">
        <w:rPr>
          <w:rFonts w:ascii="Arial Narrow" w:hAnsi="Arial Narrow" w:cs="Arial"/>
          <w:sz w:val="24"/>
          <w:szCs w:val="24"/>
        </w:rPr>
        <w:t>. Dokonania powyższych ustaleń wymaga § 206 p. 1 i 2, Rozporządzenie Ministra Infrastruktury</w:t>
      </w:r>
      <w:r w:rsidRPr="00CD7DAB">
        <w:rPr>
          <w:rFonts w:ascii="Arial" w:hAnsi="Arial" w:cs="Arial"/>
          <w:color w:val="555555"/>
          <w:spacing w:val="-6"/>
          <w:sz w:val="24"/>
          <w:szCs w:val="24"/>
          <w:shd w:val="clear" w:color="auto" w:fill="FFFFFF"/>
        </w:rPr>
        <w:t xml:space="preserve"> </w:t>
      </w:r>
      <w:r w:rsidRPr="00CD7DAB">
        <w:rPr>
          <w:rFonts w:ascii="Arial Narrow" w:hAnsi="Arial Narrow" w:cs="Arial"/>
          <w:sz w:val="24"/>
          <w:szCs w:val="24"/>
        </w:rPr>
        <w:t>z 12 kwietnia 2002 r. w sprawie warunków technicznych, jakim powinny odpowiadać budynki i ich usytuowanie, Dz. U. Nr 75, poz. 690.</w:t>
      </w:r>
    </w:p>
    <w:p w14:paraId="74314692" w14:textId="77777777" w:rsidR="00A9497A" w:rsidRPr="00CD7DAB" w:rsidRDefault="00A9497A" w:rsidP="00A9497A">
      <w:pPr>
        <w:jc w:val="both"/>
        <w:rPr>
          <w:rFonts w:ascii="Arial Narrow" w:hAnsi="Arial Narrow" w:cs="Arial"/>
          <w:b/>
          <w:sz w:val="24"/>
          <w:szCs w:val="24"/>
        </w:rPr>
      </w:pPr>
      <w:r w:rsidRPr="00CD7DAB">
        <w:rPr>
          <w:rFonts w:ascii="Arial Narrow" w:hAnsi="Arial Narrow" w:cs="Arial"/>
          <w:b/>
          <w:sz w:val="24"/>
          <w:szCs w:val="24"/>
        </w:rPr>
        <w:t xml:space="preserve">2.3. </w:t>
      </w:r>
      <w:r w:rsidRPr="00CD7DAB">
        <w:rPr>
          <w:rFonts w:ascii="Arial Narrow" w:hAnsi="Arial Narrow" w:cs="Arial"/>
          <w:b/>
          <w:sz w:val="24"/>
          <w:szCs w:val="24"/>
        </w:rPr>
        <w:tab/>
        <w:t>Zakres opracowania</w:t>
      </w:r>
    </w:p>
    <w:p w14:paraId="216D3B3D" w14:textId="77777777" w:rsidR="00A9497A" w:rsidRPr="00CD7DAB" w:rsidRDefault="00A9497A" w:rsidP="00A9497A">
      <w:pPr>
        <w:spacing w:after="0"/>
        <w:ind w:left="567"/>
        <w:jc w:val="both"/>
        <w:rPr>
          <w:rFonts w:ascii="Arial Narrow" w:hAnsi="Arial Narrow" w:cs="Arial"/>
          <w:sz w:val="24"/>
          <w:szCs w:val="24"/>
        </w:rPr>
      </w:pPr>
      <w:r w:rsidRPr="00CD7DAB">
        <w:rPr>
          <w:rFonts w:ascii="Arial Narrow" w:hAnsi="Arial Narrow" w:cs="Arial"/>
          <w:sz w:val="24"/>
          <w:szCs w:val="24"/>
        </w:rPr>
        <w:t>Zakres opracowania obejmuje:</w:t>
      </w:r>
    </w:p>
    <w:p w14:paraId="768651B9" w14:textId="77777777" w:rsidR="00A9497A" w:rsidRPr="00CD7DAB" w:rsidRDefault="00A9497A" w:rsidP="00A9497A">
      <w:pPr>
        <w:spacing w:after="0"/>
        <w:ind w:left="567"/>
        <w:jc w:val="both"/>
        <w:rPr>
          <w:rFonts w:ascii="Arial Narrow" w:hAnsi="Arial Narrow" w:cs="Arial"/>
          <w:sz w:val="24"/>
          <w:szCs w:val="24"/>
        </w:rPr>
      </w:pPr>
      <w:r w:rsidRPr="00CD7DAB">
        <w:rPr>
          <w:rFonts w:ascii="Arial Narrow" w:hAnsi="Arial Narrow" w:cs="Arial"/>
          <w:sz w:val="24"/>
          <w:szCs w:val="24"/>
        </w:rPr>
        <w:t>a) Oględziny niezbędne dla opracowania oceny.</w:t>
      </w:r>
    </w:p>
    <w:p w14:paraId="19FA19C0" w14:textId="77777777" w:rsidR="00A9497A" w:rsidRPr="00CD7DAB" w:rsidRDefault="00A9497A" w:rsidP="00A9497A">
      <w:pPr>
        <w:spacing w:after="0"/>
        <w:ind w:left="567"/>
        <w:jc w:val="both"/>
        <w:rPr>
          <w:rFonts w:ascii="Arial Narrow" w:hAnsi="Arial Narrow" w:cs="Arial"/>
          <w:sz w:val="24"/>
          <w:szCs w:val="24"/>
        </w:rPr>
      </w:pPr>
      <w:r w:rsidRPr="00CD7DAB">
        <w:rPr>
          <w:rFonts w:ascii="Arial Narrow" w:hAnsi="Arial Narrow" w:cs="Arial"/>
          <w:sz w:val="24"/>
          <w:szCs w:val="24"/>
        </w:rPr>
        <w:t>b) Opis istniejącego budynku i określenie jego stanu.</w:t>
      </w:r>
    </w:p>
    <w:p w14:paraId="2ABA91D3" w14:textId="77777777" w:rsidR="00A9497A" w:rsidRPr="00CD7DAB" w:rsidRDefault="00A9497A" w:rsidP="00A9497A">
      <w:pPr>
        <w:spacing w:after="0"/>
        <w:ind w:left="567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c) Opis planowanych prac.</w:t>
      </w:r>
    </w:p>
    <w:p w14:paraId="52791289" w14:textId="77777777" w:rsidR="00A9497A" w:rsidRPr="00CD7DAB" w:rsidRDefault="00A9497A" w:rsidP="00A9497A">
      <w:pPr>
        <w:ind w:left="567"/>
        <w:jc w:val="both"/>
        <w:rPr>
          <w:rFonts w:ascii="Arial Narrow" w:hAnsi="Arial Narrow" w:cs="Arial"/>
          <w:sz w:val="24"/>
          <w:szCs w:val="24"/>
        </w:rPr>
      </w:pPr>
      <w:r w:rsidRPr="00CD7DAB">
        <w:rPr>
          <w:rFonts w:ascii="Arial Narrow" w:hAnsi="Arial Narrow" w:cs="Arial"/>
          <w:sz w:val="24"/>
          <w:szCs w:val="24"/>
        </w:rPr>
        <w:t>d) Wnioski ostateczne i zalecenia.</w:t>
      </w:r>
    </w:p>
    <w:p w14:paraId="09C8E52B" w14:textId="77777777" w:rsidR="00A9497A" w:rsidRPr="00CD7DAB" w:rsidRDefault="00A9497A" w:rsidP="00A9497A">
      <w:pPr>
        <w:jc w:val="both"/>
        <w:rPr>
          <w:rFonts w:ascii="Arial Narrow" w:hAnsi="Arial Narrow" w:cs="Arial"/>
          <w:sz w:val="24"/>
          <w:szCs w:val="24"/>
        </w:rPr>
      </w:pPr>
      <w:r w:rsidRPr="00CD7DAB">
        <w:rPr>
          <w:rFonts w:ascii="Arial Narrow" w:hAnsi="Arial Narrow" w:cs="Arial"/>
          <w:b/>
          <w:sz w:val="24"/>
          <w:szCs w:val="24"/>
        </w:rPr>
        <w:t>3. OPIS ISTNIEJĄCEJ ZABUDOWY</w:t>
      </w:r>
    </w:p>
    <w:p w14:paraId="7AB25C20" w14:textId="66643E79" w:rsidR="009843C9" w:rsidRPr="009843C9" w:rsidRDefault="00A9497A" w:rsidP="009843C9">
      <w:pPr>
        <w:ind w:left="567"/>
        <w:jc w:val="both"/>
        <w:rPr>
          <w:rFonts w:ascii="Arial Narrow" w:eastAsia="Arial" w:hAnsi="Arial Narrow" w:cs="Arial"/>
        </w:rPr>
      </w:pPr>
      <w:r w:rsidRPr="00CD7DAB">
        <w:rPr>
          <w:rFonts w:ascii="Arial Narrow" w:hAnsi="Arial Narrow" w:cs="Arial"/>
          <w:color w:val="FF0000"/>
          <w:sz w:val="24"/>
          <w:szCs w:val="24"/>
        </w:rPr>
        <w:tab/>
      </w:r>
      <w:r w:rsidRPr="00CD7DAB">
        <w:rPr>
          <w:rFonts w:ascii="Arial Narrow" w:hAnsi="Arial Narrow" w:cs="Arial"/>
          <w:color w:val="FF0000"/>
          <w:sz w:val="24"/>
          <w:szCs w:val="24"/>
        </w:rPr>
        <w:tab/>
      </w:r>
      <w:r w:rsidR="009843C9" w:rsidRPr="009843C9">
        <w:rPr>
          <w:rFonts w:ascii="Arial Narrow" w:eastAsia="Arial" w:hAnsi="Arial Narrow" w:cs="Arial"/>
          <w:sz w:val="24"/>
          <w:szCs w:val="24"/>
        </w:rPr>
        <w:t>Teren inwestycji znajduje się na działce o numerze ewidencji geodezyjnej gruntu 590/7 w miejscowości Studzienki, gm. Kcynia. Działka na planie pięciokąta. Od strony północnej przylega do drogi publicznej, z której posiada zjazd. Teren przeznaczony pod budowę jest częściowo zagospodarowany, ma zapewniony dostęp do drogi publicznej oraz infrastruktury technicznej: sieci elektroenergetycznej oraz sieci wodociągowej</w:t>
      </w:r>
      <w:r w:rsidR="009843C9">
        <w:rPr>
          <w:rFonts w:ascii="Arial Narrow" w:eastAsia="Arial" w:hAnsi="Arial Narrow" w:cs="Arial"/>
          <w:sz w:val="24"/>
          <w:szCs w:val="24"/>
        </w:rPr>
        <w:t>.</w:t>
      </w:r>
      <w:r w:rsidR="009843C9" w:rsidRPr="009843C9">
        <w:rPr>
          <w:rFonts w:ascii="Arial Narrow" w:eastAsia="Arial" w:hAnsi="Arial Narrow" w:cs="Arial"/>
          <w:sz w:val="24"/>
          <w:szCs w:val="24"/>
        </w:rPr>
        <w:t xml:space="preserve"> Na działce znajduje się świetlica wiejska, budynek gospodarczy oraz plac zabaw. Istniejąca infrastruktura nie koliduje z projektowaną zabudową. </w:t>
      </w:r>
    </w:p>
    <w:p w14:paraId="651CC448" w14:textId="00E20A50" w:rsidR="00A9497A" w:rsidRPr="00CD7DAB" w:rsidRDefault="00A9497A" w:rsidP="009843C9">
      <w:pPr>
        <w:ind w:left="567"/>
        <w:jc w:val="both"/>
        <w:rPr>
          <w:rFonts w:ascii="Arial Narrow" w:hAnsi="Arial Narrow" w:cs="Arial"/>
          <w:b/>
          <w:sz w:val="24"/>
          <w:szCs w:val="24"/>
        </w:rPr>
      </w:pPr>
      <w:r w:rsidRPr="00CD7DAB">
        <w:rPr>
          <w:rFonts w:ascii="Arial Narrow" w:hAnsi="Arial Narrow" w:cs="Arial"/>
          <w:b/>
          <w:sz w:val="24"/>
          <w:szCs w:val="24"/>
        </w:rPr>
        <w:t xml:space="preserve">3.1. </w:t>
      </w:r>
      <w:r w:rsidRPr="00CD7DAB">
        <w:rPr>
          <w:rFonts w:ascii="Arial Narrow" w:hAnsi="Arial Narrow" w:cs="Arial"/>
          <w:b/>
          <w:sz w:val="24"/>
          <w:szCs w:val="24"/>
        </w:rPr>
        <w:tab/>
        <w:t>Szczegółowy opis istniejącej konstrukcji.</w:t>
      </w:r>
    </w:p>
    <w:p w14:paraId="1BA2F332" w14:textId="77777777" w:rsidR="00A9497A" w:rsidRPr="00CD7DAB" w:rsidRDefault="00A9497A" w:rsidP="00A9497A">
      <w:pPr>
        <w:ind w:left="567"/>
        <w:jc w:val="both"/>
        <w:rPr>
          <w:rFonts w:ascii="Arial Narrow" w:hAnsi="Arial Narrow" w:cs="Arial"/>
          <w:sz w:val="24"/>
          <w:szCs w:val="24"/>
          <w:u w:val="single"/>
        </w:rPr>
      </w:pPr>
      <w:r w:rsidRPr="00CD7DAB">
        <w:rPr>
          <w:rFonts w:ascii="Arial Narrow" w:hAnsi="Arial Narrow" w:cs="Arial"/>
          <w:sz w:val="24"/>
          <w:szCs w:val="24"/>
          <w:u w:val="single"/>
        </w:rPr>
        <w:t xml:space="preserve">Rozwiązania techniczne: </w:t>
      </w:r>
    </w:p>
    <w:p w14:paraId="5558945D" w14:textId="77777777" w:rsidR="00A9497A" w:rsidRDefault="00A9497A" w:rsidP="00A9497A">
      <w:pPr>
        <w:pStyle w:val="Akapitzlist"/>
        <w:numPr>
          <w:ilvl w:val="0"/>
          <w:numId w:val="2"/>
        </w:numPr>
        <w:suppressAutoHyphens/>
        <w:spacing w:after="0"/>
        <w:jc w:val="both"/>
        <w:rPr>
          <w:rFonts w:ascii="Arial Narrow" w:hAnsi="Arial Narrow" w:cs="Arial"/>
          <w:sz w:val="24"/>
          <w:szCs w:val="24"/>
        </w:rPr>
      </w:pPr>
      <w:r w:rsidRPr="00CD7DAB">
        <w:rPr>
          <w:rFonts w:ascii="Arial Narrow" w:hAnsi="Arial Narrow" w:cs="Arial"/>
          <w:sz w:val="24"/>
          <w:szCs w:val="24"/>
        </w:rPr>
        <w:t xml:space="preserve">ściany konstrukcyjne </w:t>
      </w:r>
      <w:r>
        <w:rPr>
          <w:rFonts w:ascii="Arial Narrow" w:hAnsi="Arial Narrow" w:cs="Arial"/>
          <w:sz w:val="24"/>
          <w:szCs w:val="24"/>
        </w:rPr>
        <w:t>murowane, ocieplone styropianem,</w:t>
      </w:r>
    </w:p>
    <w:p w14:paraId="42408D66" w14:textId="6C6BE259" w:rsidR="00A9497A" w:rsidRDefault="009843C9" w:rsidP="00A9497A">
      <w:pPr>
        <w:pStyle w:val="Akapitzlist"/>
        <w:numPr>
          <w:ilvl w:val="0"/>
          <w:numId w:val="2"/>
        </w:numPr>
        <w:suppressAutoHyphens/>
        <w:spacing w:after="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dach dwuspadowy, konstrukcja drewniana</w:t>
      </w:r>
    </w:p>
    <w:p w14:paraId="417D652F" w14:textId="77777777" w:rsidR="00A9497A" w:rsidRDefault="00A9497A" w:rsidP="00A9497A">
      <w:pPr>
        <w:pStyle w:val="Akapitzlist"/>
        <w:numPr>
          <w:ilvl w:val="0"/>
          <w:numId w:val="2"/>
        </w:numPr>
        <w:suppressAutoHyphens/>
        <w:spacing w:after="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lastRenderedPageBreak/>
        <w:t>W ścianach zlokalizowano trzpienie żelbetowe obciążone podciągami żelbetowymi.</w:t>
      </w:r>
    </w:p>
    <w:p w14:paraId="2020C838" w14:textId="77777777" w:rsidR="00A9497A" w:rsidRDefault="00A9497A" w:rsidP="00A9497A">
      <w:pPr>
        <w:pStyle w:val="Akapitzlist"/>
        <w:numPr>
          <w:ilvl w:val="0"/>
          <w:numId w:val="2"/>
        </w:numPr>
        <w:suppressAutoHyphens/>
        <w:spacing w:after="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Stolarka okienna PCV,</w:t>
      </w:r>
    </w:p>
    <w:p w14:paraId="3D8714B4" w14:textId="77777777" w:rsidR="00A9497A" w:rsidRDefault="00A9497A" w:rsidP="00A9497A">
      <w:pPr>
        <w:suppressAutoHyphens/>
        <w:spacing w:after="0"/>
        <w:jc w:val="both"/>
        <w:rPr>
          <w:rFonts w:ascii="Arial Narrow" w:hAnsi="Arial Narrow" w:cs="Arial"/>
          <w:sz w:val="24"/>
          <w:szCs w:val="24"/>
        </w:rPr>
      </w:pPr>
    </w:p>
    <w:p w14:paraId="02322133" w14:textId="77777777" w:rsidR="00A9497A" w:rsidRPr="00510430" w:rsidRDefault="00A9497A" w:rsidP="00A9497A">
      <w:pPr>
        <w:jc w:val="both"/>
        <w:rPr>
          <w:rFonts w:ascii="Arial Narrow" w:hAnsi="Arial Narrow" w:cs="Arial"/>
          <w:b/>
          <w:sz w:val="24"/>
          <w:szCs w:val="24"/>
        </w:rPr>
      </w:pPr>
      <w:r w:rsidRPr="00510430">
        <w:rPr>
          <w:rFonts w:ascii="Arial Narrow" w:hAnsi="Arial Narrow" w:cs="Arial"/>
          <w:b/>
          <w:sz w:val="24"/>
          <w:szCs w:val="24"/>
        </w:rPr>
        <w:t>3.</w:t>
      </w:r>
      <w:r>
        <w:rPr>
          <w:rFonts w:ascii="Arial Narrow" w:hAnsi="Arial Narrow" w:cs="Arial"/>
          <w:b/>
          <w:sz w:val="24"/>
          <w:szCs w:val="24"/>
        </w:rPr>
        <w:t>2</w:t>
      </w:r>
      <w:r w:rsidRPr="00510430">
        <w:rPr>
          <w:rFonts w:ascii="Arial Narrow" w:hAnsi="Arial Narrow" w:cs="Arial"/>
          <w:b/>
          <w:sz w:val="24"/>
          <w:szCs w:val="24"/>
        </w:rPr>
        <w:t xml:space="preserve">. </w:t>
      </w:r>
      <w:r w:rsidRPr="00510430">
        <w:rPr>
          <w:rFonts w:ascii="Arial Narrow" w:hAnsi="Arial Narrow" w:cs="Arial"/>
          <w:b/>
          <w:sz w:val="24"/>
          <w:szCs w:val="24"/>
        </w:rPr>
        <w:tab/>
        <w:t>Warunki gruntowe</w:t>
      </w:r>
    </w:p>
    <w:p w14:paraId="583052E7" w14:textId="77777777" w:rsidR="00A9497A" w:rsidRPr="00510430" w:rsidRDefault="00A9497A" w:rsidP="009843C9">
      <w:pPr>
        <w:ind w:left="708" w:firstLine="708"/>
        <w:jc w:val="both"/>
        <w:rPr>
          <w:rFonts w:ascii="Arial Narrow" w:hAnsi="Arial Narrow" w:cs="Arial"/>
          <w:sz w:val="24"/>
          <w:szCs w:val="24"/>
        </w:rPr>
      </w:pPr>
      <w:r w:rsidRPr="00510430">
        <w:rPr>
          <w:rFonts w:ascii="Arial Narrow" w:hAnsi="Arial Narrow" w:cs="Arial"/>
          <w:sz w:val="24"/>
          <w:szCs w:val="24"/>
        </w:rPr>
        <w:t>W podłożu panują korzystne warunki dla planowanego przedsięwzięcia, a to głównie za sprawą jednolitego podłoża i gruntów niespoistych. Warunki gruntowe określa się jako dobre.</w:t>
      </w:r>
    </w:p>
    <w:p w14:paraId="50E95CA8" w14:textId="77777777" w:rsidR="00A9497A" w:rsidRPr="00510430" w:rsidRDefault="00A9497A" w:rsidP="00A9497A">
      <w:pPr>
        <w:ind w:left="576"/>
        <w:jc w:val="both"/>
        <w:rPr>
          <w:rFonts w:ascii="Arial Narrow" w:hAnsi="Arial Narrow" w:cs="Arial"/>
          <w:b/>
          <w:sz w:val="24"/>
          <w:szCs w:val="24"/>
        </w:rPr>
      </w:pPr>
      <w:r w:rsidRPr="00510430">
        <w:rPr>
          <w:rFonts w:ascii="Arial Narrow" w:hAnsi="Arial Narrow" w:cs="Arial"/>
          <w:b/>
          <w:sz w:val="24"/>
          <w:szCs w:val="24"/>
        </w:rPr>
        <w:t>Istniejące fundamenty</w:t>
      </w:r>
    </w:p>
    <w:p w14:paraId="239489BA" w14:textId="6FB7A5AF" w:rsidR="00A9497A" w:rsidRPr="00510430" w:rsidRDefault="00A9497A" w:rsidP="00A9497A">
      <w:pPr>
        <w:ind w:left="576"/>
        <w:jc w:val="both"/>
        <w:rPr>
          <w:rFonts w:ascii="Arial Narrow" w:hAnsi="Arial Narrow" w:cs="Arial"/>
          <w:sz w:val="24"/>
          <w:szCs w:val="24"/>
        </w:rPr>
      </w:pPr>
      <w:r w:rsidRPr="00510430">
        <w:rPr>
          <w:rFonts w:ascii="Arial Narrow" w:hAnsi="Arial Narrow" w:cs="Arial"/>
          <w:sz w:val="24"/>
          <w:szCs w:val="24"/>
        </w:rPr>
        <w:t xml:space="preserve">Budynek posadowiony na fundamentach bezpośrednich w postaci ław </w:t>
      </w:r>
      <w:r w:rsidR="009843C9">
        <w:rPr>
          <w:rFonts w:ascii="Arial Narrow" w:hAnsi="Arial Narrow" w:cs="Arial"/>
          <w:sz w:val="24"/>
          <w:szCs w:val="24"/>
        </w:rPr>
        <w:t>betonowych</w:t>
      </w:r>
      <w:r w:rsidRPr="00510430">
        <w:rPr>
          <w:rFonts w:ascii="Arial Narrow" w:hAnsi="Arial Narrow" w:cs="Arial"/>
          <w:sz w:val="24"/>
          <w:szCs w:val="24"/>
        </w:rPr>
        <w:t>.</w:t>
      </w:r>
    </w:p>
    <w:p w14:paraId="14745F3E" w14:textId="77777777" w:rsidR="00A9497A" w:rsidRPr="00510430" w:rsidRDefault="00A9497A" w:rsidP="00A9497A">
      <w:pPr>
        <w:ind w:left="576"/>
        <w:jc w:val="both"/>
        <w:rPr>
          <w:rFonts w:ascii="Arial Narrow" w:hAnsi="Arial Narrow" w:cs="Arial"/>
          <w:sz w:val="24"/>
          <w:szCs w:val="24"/>
          <w:u w:val="single"/>
        </w:rPr>
      </w:pPr>
      <w:r w:rsidRPr="00510430">
        <w:rPr>
          <w:rFonts w:ascii="Arial Narrow" w:hAnsi="Arial Narrow" w:cs="Arial"/>
          <w:sz w:val="24"/>
          <w:szCs w:val="24"/>
          <w:u w:val="single"/>
        </w:rPr>
        <w:t>Kategoria geotechniczna obiektu</w:t>
      </w:r>
    </w:p>
    <w:p w14:paraId="4F76899E" w14:textId="77777777" w:rsidR="00A9497A" w:rsidRPr="00510430" w:rsidRDefault="00A9497A" w:rsidP="009843C9">
      <w:pPr>
        <w:ind w:left="708" w:firstLine="708"/>
        <w:jc w:val="both"/>
        <w:rPr>
          <w:rFonts w:ascii="Arial Narrow" w:hAnsi="Arial Narrow" w:cs="Arial"/>
          <w:sz w:val="24"/>
          <w:szCs w:val="24"/>
        </w:rPr>
      </w:pPr>
      <w:r w:rsidRPr="00510430">
        <w:rPr>
          <w:rFonts w:ascii="Arial Narrow" w:hAnsi="Arial Narrow" w:cs="Arial"/>
          <w:sz w:val="24"/>
          <w:szCs w:val="24"/>
        </w:rPr>
        <w:t xml:space="preserve">Projektowany budynek zalicza się do obiektów niskich o nieskomplikowanej konstrukcji. Posadowiony jest bezpośrednio na gruntach rodzimych w prostych warunkach gruntowych. Zalicza się do </w:t>
      </w:r>
      <w:r w:rsidRPr="00510430">
        <w:rPr>
          <w:rFonts w:ascii="Arial Narrow" w:hAnsi="Arial Narrow" w:cs="Arial"/>
          <w:b/>
          <w:sz w:val="24"/>
          <w:szCs w:val="24"/>
        </w:rPr>
        <w:t>pierwszej kat. geotechnicznej.</w:t>
      </w:r>
    </w:p>
    <w:p w14:paraId="118A3FCD" w14:textId="77777777" w:rsidR="00A9497A" w:rsidRPr="00510430" w:rsidRDefault="00A9497A" w:rsidP="00A9497A">
      <w:pPr>
        <w:ind w:left="576"/>
        <w:jc w:val="both"/>
        <w:rPr>
          <w:rFonts w:ascii="Arial Narrow" w:hAnsi="Arial Narrow" w:cs="Arial"/>
          <w:sz w:val="24"/>
          <w:szCs w:val="24"/>
        </w:rPr>
      </w:pPr>
      <w:r w:rsidRPr="00510430">
        <w:rPr>
          <w:rFonts w:ascii="Arial Narrow" w:hAnsi="Arial Narrow" w:cs="Arial"/>
          <w:sz w:val="24"/>
          <w:szCs w:val="24"/>
        </w:rPr>
        <w:t>Na podstawie  przeprowadzonych oględzin stwierdzono, że nośność podłoża gruntowego jest wystarczająca do przeniesienia istniejących i projektowanych obciążeń.</w:t>
      </w:r>
    </w:p>
    <w:p w14:paraId="7FBE674C" w14:textId="77777777" w:rsidR="00A9497A" w:rsidRPr="00CD7DAB" w:rsidRDefault="00A9497A" w:rsidP="00A9497A">
      <w:pPr>
        <w:jc w:val="both"/>
        <w:rPr>
          <w:rFonts w:ascii="Arial Narrow" w:hAnsi="Arial Narrow" w:cs="Arial"/>
          <w:b/>
          <w:sz w:val="24"/>
          <w:szCs w:val="24"/>
        </w:rPr>
      </w:pPr>
      <w:r w:rsidRPr="00CD7DAB">
        <w:rPr>
          <w:rFonts w:ascii="Arial Narrow" w:hAnsi="Arial Narrow" w:cs="Arial"/>
          <w:b/>
          <w:sz w:val="24"/>
          <w:szCs w:val="24"/>
        </w:rPr>
        <w:t>3.</w:t>
      </w:r>
      <w:r>
        <w:rPr>
          <w:rFonts w:ascii="Arial Narrow" w:hAnsi="Arial Narrow" w:cs="Arial"/>
          <w:b/>
          <w:sz w:val="24"/>
          <w:szCs w:val="24"/>
        </w:rPr>
        <w:t>3</w:t>
      </w:r>
      <w:r w:rsidRPr="00CD7DAB">
        <w:rPr>
          <w:rFonts w:ascii="Arial Narrow" w:hAnsi="Arial Narrow" w:cs="Arial"/>
          <w:b/>
          <w:sz w:val="24"/>
          <w:szCs w:val="24"/>
        </w:rPr>
        <w:t xml:space="preserve">. </w:t>
      </w:r>
      <w:r w:rsidRPr="00CD7DAB">
        <w:rPr>
          <w:rFonts w:ascii="Arial Narrow" w:hAnsi="Arial Narrow" w:cs="Arial"/>
          <w:b/>
          <w:sz w:val="24"/>
          <w:szCs w:val="24"/>
        </w:rPr>
        <w:tab/>
        <w:t>Stan techniczny.</w:t>
      </w:r>
    </w:p>
    <w:p w14:paraId="468DC7EB" w14:textId="74A592B2" w:rsidR="00A9497A" w:rsidRDefault="00A9497A" w:rsidP="00A9497A">
      <w:pPr>
        <w:ind w:left="567"/>
        <w:jc w:val="both"/>
        <w:rPr>
          <w:rFonts w:ascii="Arial Narrow" w:hAnsi="Arial Narrow" w:cs="Arial"/>
          <w:sz w:val="24"/>
          <w:szCs w:val="24"/>
        </w:rPr>
      </w:pPr>
      <w:r w:rsidRPr="00CD7DAB">
        <w:rPr>
          <w:rFonts w:ascii="Arial Narrow" w:hAnsi="Arial Narrow" w:cs="Arial"/>
          <w:b/>
          <w:sz w:val="24"/>
          <w:szCs w:val="24"/>
        </w:rPr>
        <w:tab/>
      </w:r>
      <w:r w:rsidRPr="00CD7DAB">
        <w:rPr>
          <w:rFonts w:ascii="Arial Narrow" w:hAnsi="Arial Narrow" w:cs="Arial"/>
          <w:b/>
          <w:sz w:val="24"/>
          <w:szCs w:val="24"/>
        </w:rPr>
        <w:tab/>
      </w:r>
      <w:r w:rsidRPr="00CD7DAB">
        <w:rPr>
          <w:rFonts w:ascii="Arial Narrow" w:hAnsi="Arial Narrow" w:cs="Arial"/>
          <w:sz w:val="24"/>
          <w:szCs w:val="24"/>
        </w:rPr>
        <w:t xml:space="preserve">W trakcie oględzin nie stwierdzono niebezpiecznych odkształceń. Na ścianach zewnętrznych nie występują zarysowania i odkształcenia. Od środka i na zewnątrz ściany są tynkowane. Tynki w </w:t>
      </w:r>
      <w:r w:rsidR="009843C9">
        <w:rPr>
          <w:rFonts w:ascii="Arial Narrow" w:hAnsi="Arial Narrow" w:cs="Arial"/>
          <w:sz w:val="24"/>
          <w:szCs w:val="24"/>
        </w:rPr>
        <w:t>średnim</w:t>
      </w:r>
      <w:r>
        <w:rPr>
          <w:rFonts w:ascii="Arial Narrow" w:hAnsi="Arial Narrow" w:cs="Arial"/>
          <w:sz w:val="24"/>
          <w:szCs w:val="24"/>
        </w:rPr>
        <w:t xml:space="preserve"> stanie.</w:t>
      </w:r>
    </w:p>
    <w:p w14:paraId="483B5F35" w14:textId="083F196F" w:rsidR="00A9497A" w:rsidRDefault="009843C9" w:rsidP="00A9497A">
      <w:pPr>
        <w:ind w:left="567"/>
        <w:jc w:val="both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 w:rsidR="00A9497A" w:rsidRPr="00CD7DAB">
        <w:rPr>
          <w:rFonts w:ascii="Arial Narrow" w:hAnsi="Arial Narrow" w:cs="Arial"/>
          <w:b/>
          <w:sz w:val="24"/>
          <w:szCs w:val="24"/>
        </w:rPr>
        <w:t>Stan techniczny budynku jest do</w:t>
      </w:r>
      <w:r w:rsidR="00A9497A">
        <w:rPr>
          <w:rFonts w:ascii="Arial Narrow" w:hAnsi="Arial Narrow" w:cs="Arial"/>
          <w:b/>
          <w:sz w:val="24"/>
          <w:szCs w:val="24"/>
        </w:rPr>
        <w:t>bry</w:t>
      </w:r>
      <w:r>
        <w:rPr>
          <w:rFonts w:ascii="Arial Narrow" w:hAnsi="Arial Narrow" w:cs="Arial"/>
          <w:b/>
          <w:sz w:val="24"/>
          <w:szCs w:val="24"/>
        </w:rPr>
        <w:t>/średni</w:t>
      </w:r>
      <w:r w:rsidR="00A9497A" w:rsidRPr="00CD7DAB">
        <w:rPr>
          <w:rFonts w:ascii="Arial Narrow" w:hAnsi="Arial Narrow" w:cs="Arial"/>
          <w:b/>
          <w:sz w:val="24"/>
          <w:szCs w:val="24"/>
        </w:rPr>
        <w:t xml:space="preserve"> i nie stanowi przeciwwskazań dla projektowanej </w:t>
      </w:r>
      <w:r w:rsidR="00A9497A">
        <w:rPr>
          <w:rFonts w:ascii="Arial Narrow" w:hAnsi="Arial Narrow" w:cs="Arial"/>
          <w:b/>
          <w:sz w:val="24"/>
          <w:szCs w:val="24"/>
        </w:rPr>
        <w:t xml:space="preserve">prac polegających na </w:t>
      </w:r>
      <w:r>
        <w:rPr>
          <w:rFonts w:ascii="Arial Narrow" w:hAnsi="Arial Narrow" w:cs="Arial"/>
          <w:b/>
          <w:sz w:val="24"/>
          <w:szCs w:val="24"/>
        </w:rPr>
        <w:t>rozbudowie, przebudowie i nadbudowie</w:t>
      </w:r>
      <w:r w:rsidR="00A9497A">
        <w:rPr>
          <w:rFonts w:ascii="Arial Narrow" w:hAnsi="Arial Narrow" w:cs="Arial"/>
          <w:b/>
          <w:sz w:val="24"/>
          <w:szCs w:val="24"/>
        </w:rPr>
        <w:t>.</w:t>
      </w:r>
    </w:p>
    <w:p w14:paraId="28C0501E" w14:textId="77777777" w:rsidR="00A9497A" w:rsidRPr="00CD7DAB" w:rsidRDefault="00A9497A" w:rsidP="00A9497A">
      <w:pPr>
        <w:jc w:val="both"/>
        <w:rPr>
          <w:rFonts w:ascii="Arial Narrow" w:hAnsi="Arial Narrow" w:cs="Arial"/>
          <w:b/>
          <w:sz w:val="24"/>
          <w:szCs w:val="24"/>
        </w:rPr>
      </w:pPr>
      <w:r w:rsidRPr="00CD7DAB">
        <w:rPr>
          <w:rFonts w:ascii="Arial Narrow" w:hAnsi="Arial Narrow" w:cs="Arial"/>
          <w:b/>
          <w:sz w:val="24"/>
          <w:szCs w:val="24"/>
        </w:rPr>
        <w:t>4. WNIOSKI OSTATECZNE</w:t>
      </w:r>
    </w:p>
    <w:p w14:paraId="74CE5CE5" w14:textId="77777777" w:rsidR="00A9497A" w:rsidRPr="00CD7DAB" w:rsidRDefault="00A9497A" w:rsidP="00A9497A">
      <w:pPr>
        <w:ind w:left="567" w:firstLine="425"/>
        <w:jc w:val="both"/>
        <w:rPr>
          <w:rFonts w:ascii="Arial Narrow" w:hAnsi="Arial Narrow" w:cs="Arial"/>
          <w:sz w:val="24"/>
          <w:szCs w:val="24"/>
        </w:rPr>
      </w:pPr>
      <w:r w:rsidRPr="00CD7DAB">
        <w:rPr>
          <w:rFonts w:ascii="Arial Narrow" w:hAnsi="Arial Narrow" w:cs="Arial"/>
          <w:sz w:val="24"/>
          <w:szCs w:val="24"/>
        </w:rPr>
        <w:t>W oparciu o dokonane oględziny istniejącej zabudowy oraz w oparciu  o analizę planowan</w:t>
      </w:r>
      <w:r>
        <w:rPr>
          <w:rFonts w:ascii="Arial Narrow" w:hAnsi="Arial Narrow" w:cs="Arial"/>
          <w:sz w:val="24"/>
          <w:szCs w:val="24"/>
        </w:rPr>
        <w:t xml:space="preserve">ych prac </w:t>
      </w:r>
      <w:r w:rsidRPr="00CD7DAB">
        <w:rPr>
          <w:rFonts w:ascii="Arial Narrow" w:hAnsi="Arial Narrow" w:cs="Arial"/>
          <w:sz w:val="24"/>
          <w:szCs w:val="24"/>
        </w:rPr>
        <w:t>stwierdza się:</w:t>
      </w:r>
    </w:p>
    <w:p w14:paraId="2BCEC0C4" w14:textId="1ED9D043" w:rsidR="00A9497A" w:rsidRPr="00CD7DAB" w:rsidRDefault="00A9497A" w:rsidP="00A9497A">
      <w:pPr>
        <w:jc w:val="both"/>
        <w:rPr>
          <w:sz w:val="24"/>
          <w:szCs w:val="24"/>
        </w:rPr>
      </w:pPr>
      <w:r w:rsidRPr="00CD7DAB">
        <w:rPr>
          <w:rFonts w:ascii="Arial Narrow" w:hAnsi="Arial Narrow"/>
          <w:b/>
          <w:sz w:val="24"/>
          <w:szCs w:val="24"/>
        </w:rPr>
        <w:t>"</w:t>
      </w:r>
      <w:r w:rsidR="009843C9" w:rsidRPr="006978BF">
        <w:rPr>
          <w:rFonts w:ascii="Arial Narrow" w:hAnsi="Arial Narrow" w:cs="Arial"/>
          <w:b/>
          <w:sz w:val="26"/>
          <w:szCs w:val="26"/>
        </w:rPr>
        <w:t>ROZBUDOWA, NADBUDOWA I PRZEBUDOWA BUDYNKU ŚWIETLICY WIEJSKIEJ</w:t>
      </w:r>
      <w:r w:rsidR="009843C9">
        <w:rPr>
          <w:rFonts w:ascii="Arial Narrow" w:hAnsi="Arial Narrow" w:cs="Arial"/>
          <w:b/>
          <w:bCs/>
          <w:sz w:val="24"/>
          <w:szCs w:val="24"/>
        </w:rPr>
        <w:t xml:space="preserve"> NA DZ. NR 590/7</w:t>
      </w:r>
      <w:r w:rsidRPr="00CD7DAB">
        <w:rPr>
          <w:rFonts w:ascii="Arial Narrow" w:hAnsi="Arial Narrow" w:cs="Arial"/>
          <w:b/>
          <w:bCs/>
          <w:sz w:val="24"/>
          <w:szCs w:val="24"/>
        </w:rPr>
        <w:t>" nie stanowi zagrożenia dla istniejącej zabudowy.</w:t>
      </w:r>
    </w:p>
    <w:p w14:paraId="35C5F78B" w14:textId="77777777" w:rsidR="00A9497A" w:rsidRPr="00CD7DAB" w:rsidRDefault="00A9497A" w:rsidP="009843C9">
      <w:pPr>
        <w:pStyle w:val="Tekstpodstawowywcity2"/>
        <w:spacing w:line="276" w:lineRule="auto"/>
        <w:ind w:left="567"/>
        <w:jc w:val="both"/>
        <w:rPr>
          <w:rFonts w:ascii="Arial Narrow" w:hAnsi="Arial Narrow" w:cs="Arial"/>
          <w:sz w:val="24"/>
          <w:szCs w:val="24"/>
        </w:rPr>
      </w:pPr>
      <w:r w:rsidRPr="00CD7DAB">
        <w:rPr>
          <w:rFonts w:ascii="Arial Narrow" w:hAnsi="Arial Narrow" w:cs="Arial"/>
          <w:sz w:val="24"/>
          <w:szCs w:val="24"/>
        </w:rPr>
        <w:t xml:space="preserve">Projektowana </w:t>
      </w:r>
      <w:r>
        <w:rPr>
          <w:rFonts w:ascii="Arial Narrow" w:hAnsi="Arial Narrow" w:cs="Arial"/>
          <w:sz w:val="24"/>
          <w:szCs w:val="24"/>
        </w:rPr>
        <w:t>prace</w:t>
      </w:r>
      <w:r w:rsidRPr="00CD7DAB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nie będą</w:t>
      </w:r>
      <w:r w:rsidRPr="00CD7DAB">
        <w:rPr>
          <w:rFonts w:ascii="Arial Narrow" w:hAnsi="Arial Narrow" w:cs="Arial"/>
          <w:sz w:val="24"/>
          <w:szCs w:val="24"/>
        </w:rPr>
        <w:t xml:space="preserve"> wpływać ujemnie na ten budynek pod warunkiem: </w:t>
      </w:r>
    </w:p>
    <w:p w14:paraId="06B66F42" w14:textId="77777777" w:rsidR="00A9497A" w:rsidRPr="00CD7DAB" w:rsidRDefault="00A9497A" w:rsidP="00A9497A">
      <w:pPr>
        <w:ind w:left="567" w:hanging="284"/>
        <w:jc w:val="both"/>
        <w:rPr>
          <w:rFonts w:ascii="Arial Narrow" w:hAnsi="Arial Narrow" w:cs="Arial"/>
          <w:sz w:val="24"/>
          <w:szCs w:val="24"/>
        </w:rPr>
      </w:pPr>
      <w:r w:rsidRPr="00CD7DAB">
        <w:rPr>
          <w:rFonts w:ascii="Arial Narrow" w:hAnsi="Arial Narrow" w:cs="Arial"/>
          <w:sz w:val="24"/>
          <w:szCs w:val="24"/>
        </w:rPr>
        <w:t xml:space="preserve">1) W czasie realizacji wszystkich prac związanych z realizacją projektowanej zabudowy należy prowadzić stały monitoring istniejących ścian ze szczególną uwagą na zachowanie ich nośności dla przenoszenia obciążeń pionowych i poziomych. </w:t>
      </w:r>
    </w:p>
    <w:p w14:paraId="1FD6EFB3" w14:textId="77777777" w:rsidR="00A9497A" w:rsidRDefault="00A9497A" w:rsidP="00A9497A">
      <w:pPr>
        <w:ind w:left="567" w:hanging="284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2</w:t>
      </w:r>
      <w:r w:rsidRPr="00CD7DAB">
        <w:rPr>
          <w:rFonts w:ascii="Arial Narrow" w:hAnsi="Arial Narrow" w:cs="Arial"/>
          <w:sz w:val="24"/>
          <w:szCs w:val="24"/>
        </w:rPr>
        <w:t>) Stosowania rozwiązań materiałowych i konstrukcyjnych zawartych w projekcie budowlanym.</w:t>
      </w:r>
    </w:p>
    <w:p w14:paraId="13B66CC3" w14:textId="77777777" w:rsidR="00A9497A" w:rsidRPr="00CD7DAB" w:rsidRDefault="00A9497A" w:rsidP="00A9497A">
      <w:pPr>
        <w:ind w:left="567" w:hanging="284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3</w:t>
      </w:r>
      <w:r w:rsidRPr="00CD7DAB">
        <w:rPr>
          <w:rFonts w:ascii="Arial Narrow" w:hAnsi="Arial Narrow" w:cs="Arial"/>
          <w:sz w:val="24"/>
          <w:szCs w:val="24"/>
        </w:rPr>
        <w:t>)</w:t>
      </w:r>
      <w:r>
        <w:rPr>
          <w:rFonts w:ascii="Arial Narrow" w:hAnsi="Arial Narrow" w:cs="Arial"/>
          <w:sz w:val="24"/>
          <w:szCs w:val="24"/>
        </w:rPr>
        <w:t xml:space="preserve"> Wykopy przy </w:t>
      </w:r>
      <w:proofErr w:type="spellStart"/>
      <w:r>
        <w:rPr>
          <w:rFonts w:ascii="Arial Narrow" w:hAnsi="Arial Narrow" w:cs="Arial"/>
          <w:sz w:val="24"/>
          <w:szCs w:val="24"/>
        </w:rPr>
        <w:t>istn</w:t>
      </w:r>
      <w:proofErr w:type="spellEnd"/>
      <w:r>
        <w:rPr>
          <w:rFonts w:ascii="Arial Narrow" w:hAnsi="Arial Narrow" w:cs="Arial"/>
          <w:sz w:val="24"/>
          <w:szCs w:val="24"/>
        </w:rPr>
        <w:t>. budynku wykonywać metodą ręczną.</w:t>
      </w:r>
    </w:p>
    <w:p w14:paraId="765E72FF" w14:textId="77777777" w:rsidR="009843C9" w:rsidRDefault="00A9497A" w:rsidP="00A9497A">
      <w:pPr>
        <w:rPr>
          <w:rFonts w:ascii="Arial Narrow" w:hAnsi="Arial Narrow" w:cs="Arial"/>
          <w:b/>
          <w:sz w:val="24"/>
          <w:szCs w:val="24"/>
        </w:rPr>
      </w:pPr>
      <w:r w:rsidRPr="00CD7DAB">
        <w:rPr>
          <w:rFonts w:ascii="Arial Narrow" w:hAnsi="Arial Narrow" w:cs="Arial"/>
          <w:b/>
          <w:sz w:val="24"/>
          <w:szCs w:val="24"/>
        </w:rPr>
        <w:t xml:space="preserve">   </w:t>
      </w:r>
    </w:p>
    <w:p w14:paraId="504DDC25" w14:textId="77777777" w:rsidR="009843C9" w:rsidRDefault="009843C9" w:rsidP="00A9497A">
      <w:pPr>
        <w:rPr>
          <w:rFonts w:ascii="Arial Narrow" w:hAnsi="Arial Narrow" w:cs="Arial"/>
          <w:b/>
          <w:sz w:val="24"/>
          <w:szCs w:val="24"/>
        </w:rPr>
      </w:pPr>
    </w:p>
    <w:p w14:paraId="58773A4C" w14:textId="206EA8C9" w:rsidR="00A9497A" w:rsidRPr="00CD7DAB" w:rsidRDefault="00A9497A" w:rsidP="00A9497A">
      <w:pPr>
        <w:rPr>
          <w:rFonts w:ascii="Arial Narrow" w:hAnsi="Arial Narrow" w:cs="Arial"/>
          <w:b/>
          <w:sz w:val="24"/>
          <w:szCs w:val="24"/>
        </w:rPr>
      </w:pPr>
      <w:r w:rsidRPr="00CD7DAB">
        <w:rPr>
          <w:rFonts w:ascii="Arial Narrow" w:hAnsi="Arial Narrow" w:cs="Arial"/>
          <w:b/>
          <w:sz w:val="24"/>
          <w:szCs w:val="24"/>
        </w:rPr>
        <w:lastRenderedPageBreak/>
        <w:t xml:space="preserve"> UWAGI:</w:t>
      </w:r>
    </w:p>
    <w:p w14:paraId="71045E0F" w14:textId="77777777" w:rsidR="00A9497A" w:rsidRDefault="00A9497A" w:rsidP="00A9497A">
      <w:pPr>
        <w:ind w:left="567" w:hanging="284"/>
        <w:jc w:val="both"/>
        <w:rPr>
          <w:rFonts w:ascii="Arial Narrow" w:hAnsi="Arial Narrow" w:cs="Arial"/>
          <w:sz w:val="24"/>
          <w:szCs w:val="24"/>
        </w:rPr>
      </w:pPr>
      <w:r w:rsidRPr="00CD7DAB">
        <w:rPr>
          <w:rFonts w:ascii="Arial Narrow" w:hAnsi="Arial Narrow" w:cs="Arial"/>
          <w:sz w:val="24"/>
          <w:szCs w:val="24"/>
        </w:rPr>
        <w:t>1) W przypadku zaobserwowania</w:t>
      </w:r>
      <w:r>
        <w:rPr>
          <w:rFonts w:ascii="Arial Narrow" w:hAnsi="Arial Narrow" w:cs="Arial"/>
          <w:sz w:val="24"/>
          <w:szCs w:val="24"/>
        </w:rPr>
        <w:t xml:space="preserve"> zmian stanu technicznego ścian i stropów należy przerwać pracę, w</w:t>
      </w:r>
      <w:r w:rsidRPr="00CD7DAB">
        <w:rPr>
          <w:rFonts w:ascii="Arial Narrow" w:hAnsi="Arial Narrow" w:cs="Arial"/>
          <w:sz w:val="24"/>
          <w:szCs w:val="24"/>
        </w:rPr>
        <w:t xml:space="preserve">szystkich pracowników wyprowadzić ze strefy zagrożenia. i powiadomić autora projektu w celu rozwiązania zaistniałej sytuacji. </w:t>
      </w:r>
    </w:p>
    <w:p w14:paraId="4F99473B" w14:textId="1E127EAC" w:rsidR="00A9497A" w:rsidRPr="00CD7DAB" w:rsidRDefault="00A9497A" w:rsidP="00A9497A">
      <w:pPr>
        <w:ind w:left="567" w:hanging="284"/>
        <w:jc w:val="both"/>
        <w:rPr>
          <w:rFonts w:ascii="Arial Narrow" w:hAnsi="Arial Narrow" w:cs="Arial"/>
          <w:sz w:val="24"/>
          <w:szCs w:val="24"/>
        </w:rPr>
      </w:pPr>
      <w:r w:rsidRPr="00CD7DAB">
        <w:rPr>
          <w:rFonts w:ascii="Arial Narrow" w:hAnsi="Arial Narrow" w:cs="Arial"/>
          <w:sz w:val="24"/>
          <w:szCs w:val="24"/>
        </w:rPr>
        <w:t>2) Całość prac związanych z posadowieniem po dokonaniu odkrywek należy uzgodnić z autorem projektu.</w:t>
      </w:r>
    </w:p>
    <w:p w14:paraId="464E7DEC" w14:textId="77777777" w:rsidR="00A9497A" w:rsidRDefault="00A9497A" w:rsidP="00A9497A">
      <w:pPr>
        <w:ind w:left="567" w:hanging="284"/>
        <w:jc w:val="both"/>
        <w:rPr>
          <w:rFonts w:ascii="Arial Narrow" w:hAnsi="Arial Narrow" w:cs="Arial"/>
          <w:sz w:val="24"/>
          <w:szCs w:val="24"/>
        </w:rPr>
      </w:pPr>
      <w:r w:rsidRPr="00CD7DAB">
        <w:rPr>
          <w:rFonts w:ascii="Arial Narrow" w:hAnsi="Arial Narrow" w:cs="Arial"/>
          <w:sz w:val="24"/>
          <w:szCs w:val="24"/>
        </w:rPr>
        <w:t>3) W przypadku wystąpienia gruntów nienośnych lub organicznych należy je wymienić na beton C8/10, do poziomu gruntu nośnego, zagłębienie w grunt nośny min. 50cm.</w:t>
      </w:r>
    </w:p>
    <w:p w14:paraId="05CFE7E1" w14:textId="5DEE0CEA" w:rsidR="007C732C" w:rsidRPr="00CD7DAB" w:rsidRDefault="007C732C" w:rsidP="00A9497A">
      <w:pPr>
        <w:ind w:left="567" w:hanging="284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4) </w:t>
      </w:r>
      <w:r>
        <w:rPr>
          <w:rFonts w:ascii="Arial Narrow" w:hAnsi="Arial Narrow" w:cs="Arial"/>
          <w:sz w:val="24"/>
          <w:szCs w:val="24"/>
        </w:rPr>
        <w:tab/>
      </w:r>
      <w:r w:rsidRPr="007C732C">
        <w:rPr>
          <w:rFonts w:ascii="Arial Narrow" w:hAnsi="Arial Narrow" w:cs="Arial"/>
          <w:sz w:val="24"/>
          <w:szCs w:val="24"/>
        </w:rPr>
        <w:t>Projektowana rozbudowa, nadbudowa i przebudowa zakłada rozbiórkę całego dachu oraz prawie wszystkich ścian. W związku z powyższym, podczas wykonywania prac należy zachować szczególną ostrożność przy pracach rozbiórkowych. Po zakończeniu rozbiórki należy wezwać projektanta w celu ustalenia stanu faktycznego ścian, które założono do pozostawienia. W przypadku rozbieżności ze stanem założonym w projekcie lub w przypadku złego stanu technicznego może się okazać, że konieczna będzie rozbiórka i wykonanie nowych. Opinię taką projektant będzie mógł wydać dopiero po rozbiórce.</w:t>
      </w:r>
    </w:p>
    <w:p w14:paraId="4C419842" w14:textId="77777777" w:rsidR="00A9497A" w:rsidRPr="00CD7DAB" w:rsidRDefault="00A9497A" w:rsidP="00A9497A">
      <w:pPr>
        <w:jc w:val="right"/>
        <w:rPr>
          <w:rFonts w:ascii="Arial Narrow" w:hAnsi="Arial Narrow" w:cs="Arial"/>
          <w:sz w:val="24"/>
          <w:szCs w:val="24"/>
        </w:rPr>
      </w:pPr>
    </w:p>
    <w:p w14:paraId="0B7AE76F" w14:textId="77777777" w:rsidR="00A9497A" w:rsidRPr="00CD7DAB" w:rsidRDefault="00A9497A" w:rsidP="00A9497A">
      <w:pPr>
        <w:jc w:val="right"/>
        <w:rPr>
          <w:rFonts w:ascii="Arial Narrow" w:hAnsi="Arial Narrow" w:cs="Arial"/>
          <w:sz w:val="24"/>
          <w:szCs w:val="24"/>
        </w:rPr>
      </w:pPr>
    </w:p>
    <w:p w14:paraId="050D3D6F" w14:textId="77777777" w:rsidR="00A9497A" w:rsidRPr="00CD7DAB" w:rsidRDefault="00A9497A" w:rsidP="00A9497A">
      <w:pPr>
        <w:jc w:val="right"/>
        <w:rPr>
          <w:rFonts w:ascii="Arial Narrow" w:hAnsi="Arial Narrow" w:cs="Arial"/>
          <w:sz w:val="24"/>
          <w:szCs w:val="24"/>
        </w:rPr>
      </w:pPr>
      <w:r w:rsidRPr="00CD7DAB">
        <w:rPr>
          <w:rFonts w:ascii="Arial Narrow" w:hAnsi="Arial Narrow" w:cs="Arial"/>
          <w:sz w:val="24"/>
          <w:szCs w:val="24"/>
        </w:rPr>
        <w:t>Opracował:</w:t>
      </w:r>
    </w:p>
    <w:p w14:paraId="67FA6FF6" w14:textId="77777777" w:rsidR="00A9497A" w:rsidRPr="00B41256" w:rsidRDefault="00A9497A" w:rsidP="00A9497A">
      <w:pPr>
        <w:rPr>
          <w:rFonts w:ascii="Arial Narrow" w:eastAsia="Times New Roman" w:hAnsi="Arial Narrow" w:cs="Arial"/>
          <w:sz w:val="24"/>
          <w:szCs w:val="24"/>
        </w:rPr>
      </w:pPr>
    </w:p>
    <w:p w14:paraId="3B39F797" w14:textId="77777777" w:rsidR="002D62F9" w:rsidRDefault="002D62F9"/>
    <w:sectPr w:rsidR="002D62F9" w:rsidSect="00A9497A">
      <w:footerReference w:type="default" r:id="rId6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2D575" w14:textId="77777777" w:rsidR="007C732C" w:rsidRDefault="007C732C">
    <w:pPr>
      <w:pStyle w:val="Stopka"/>
      <w:jc w:val="right"/>
    </w:pPr>
  </w:p>
  <w:p w14:paraId="2493BC01" w14:textId="77777777" w:rsidR="007C732C" w:rsidRDefault="007C732C">
    <w:pPr>
      <w:pStyle w:val="Stopk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EE42E5"/>
    <w:multiLevelType w:val="hybridMultilevel"/>
    <w:tmpl w:val="2A02F16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7212362"/>
    <w:multiLevelType w:val="hybridMultilevel"/>
    <w:tmpl w:val="38543DC4"/>
    <w:lvl w:ilvl="0" w:tplc="5BB0CA96">
      <w:start w:val="1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2435191">
    <w:abstractNumId w:val="1"/>
  </w:num>
  <w:num w:numId="2" w16cid:durableId="1084036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2F9"/>
    <w:rsid w:val="002D62F9"/>
    <w:rsid w:val="007C732C"/>
    <w:rsid w:val="009843C9"/>
    <w:rsid w:val="00A12E23"/>
    <w:rsid w:val="00A9497A"/>
    <w:rsid w:val="00D3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516B6"/>
  <w15:chartTrackingRefBased/>
  <w15:docId w15:val="{944463EB-3EC1-42CE-A459-BA533C30F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497A"/>
    <w:pPr>
      <w:spacing w:after="200" w:line="276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62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62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62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62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62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62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62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62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62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62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62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62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62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62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62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62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62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62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62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62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62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62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62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62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62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62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62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62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62F9"/>
    <w:rPr>
      <w:b/>
      <w:bCs/>
      <w:smallCaps/>
      <w:color w:val="0F4761" w:themeColor="accent1" w:themeShade="BF"/>
      <w:spacing w:val="5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A9497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9497A"/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A94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9497A"/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94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497A"/>
    <w:rPr>
      <w:rFonts w:eastAsiaTheme="minorEastAsia"/>
      <w:kern w:val="0"/>
      <w:sz w:val="22"/>
      <w:szCs w:val="22"/>
      <w:lang w:eastAsia="pl-PL"/>
      <w14:ligatures w14:val="none"/>
    </w:rPr>
  </w:style>
  <w:style w:type="table" w:styleId="Tabela-Siatka">
    <w:name w:val="Table Grid"/>
    <w:basedOn w:val="Standardowy"/>
    <w:uiPriority w:val="59"/>
    <w:rsid w:val="00A9497A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">
    <w:name w:val="Body Text"/>
    <w:basedOn w:val="Normalny"/>
    <w:link w:val="TekstpodstawowyZnak"/>
    <w:rsid w:val="00A9497A"/>
    <w:pPr>
      <w:widowControl w:val="0"/>
      <w:suppressAutoHyphens/>
      <w:autoSpaceDE w:val="0"/>
      <w:spacing w:after="60" w:line="240" w:lineRule="auto"/>
    </w:pPr>
    <w:rPr>
      <w:rFonts w:ascii="Times New Roman" w:eastAsia="Times New Roman" w:hAnsi="Times New Roman" w:cs="Times New Roman"/>
      <w:bCs/>
      <w:sz w:val="24"/>
      <w:szCs w:val="20"/>
      <w:lang w:bidi="pl-PL"/>
    </w:rPr>
  </w:style>
  <w:style w:type="character" w:customStyle="1" w:styleId="TekstpodstawowyZnak">
    <w:name w:val="Tekst podstawowy Znak"/>
    <w:basedOn w:val="Domylnaczcionkaakapitu"/>
    <w:link w:val="Tekstpodstawowy"/>
    <w:rsid w:val="00A9497A"/>
    <w:rPr>
      <w:rFonts w:ascii="Times New Roman" w:eastAsia="Times New Roman" w:hAnsi="Times New Roman" w:cs="Times New Roman"/>
      <w:bCs/>
      <w:kern w:val="0"/>
      <w:szCs w:val="20"/>
      <w:lang w:eastAsia="pl-PL" w:bidi="pl-PL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9497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9497A"/>
    <w:rPr>
      <w:rFonts w:eastAsiaTheme="minorEastAsia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863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Dyrla</dc:creator>
  <cp:keywords/>
  <dc:description/>
  <cp:lastModifiedBy>Mateusz Dyrla</cp:lastModifiedBy>
  <cp:revision>2</cp:revision>
  <cp:lastPrinted>2024-06-20T08:16:00Z</cp:lastPrinted>
  <dcterms:created xsi:type="dcterms:W3CDTF">2024-06-20T07:36:00Z</dcterms:created>
  <dcterms:modified xsi:type="dcterms:W3CDTF">2024-06-20T08:17:00Z</dcterms:modified>
</cp:coreProperties>
</file>